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37" w:rsidRPr="006D7B37" w:rsidRDefault="006D7B37" w:rsidP="006D7B37">
      <w:pPr>
        <w:shd w:val="clear" w:color="auto" w:fill="FFFFFF"/>
        <w:bidi/>
        <w:spacing w:before="120" w:after="120" w:line="389" w:lineRule="atLeast"/>
        <w:jc w:val="center"/>
        <w:rPr>
          <w:rFonts w:ascii="Tahoma" w:eastAsia="Times New Roman" w:hAnsi="Tahoma" w:cs="2 Homa" w:hint="cs"/>
          <w:color w:val="252525"/>
          <w:sz w:val="24"/>
          <w:szCs w:val="24"/>
          <w:rtl/>
        </w:rPr>
      </w:pPr>
      <w:r w:rsidRPr="006D7B37">
        <w:rPr>
          <w:rFonts w:ascii="Tahoma" w:eastAsia="Times New Roman" w:hAnsi="Tahoma" w:cs="2 Homa"/>
          <w:color w:val="000000"/>
          <w:sz w:val="36"/>
          <w:szCs w:val="36"/>
          <w:rtl/>
        </w:rPr>
        <w:t>سکوریت کردن شیشه</w:t>
      </w:r>
    </w:p>
    <w:p w:rsidR="006D7B37" w:rsidRPr="006D7B37" w:rsidRDefault="006D7B37" w:rsidP="006D7B37">
      <w:pPr>
        <w:shd w:val="clear" w:color="auto" w:fill="FFFFFF"/>
        <w:bidi/>
        <w:spacing w:before="120" w:after="120" w:line="389" w:lineRule="atLeast"/>
        <w:rPr>
          <w:rFonts w:ascii="Tahoma" w:eastAsia="Times New Roman" w:hAnsi="Tahoma" w:cs="2 Homa" w:hint="cs"/>
          <w:color w:val="252525"/>
          <w:sz w:val="24"/>
          <w:szCs w:val="24"/>
          <w:rtl/>
        </w:rPr>
      </w:pPr>
    </w:p>
    <w:p w:rsidR="00B713F8" w:rsidRPr="00B713F8" w:rsidRDefault="00B713F8" w:rsidP="006D7B37">
      <w:pPr>
        <w:shd w:val="clear" w:color="auto" w:fill="FFFFFF"/>
        <w:bidi/>
        <w:spacing w:before="120" w:after="120" w:line="389" w:lineRule="atLeast"/>
        <w:rPr>
          <w:rFonts w:ascii="Tahoma" w:eastAsia="Times New Roman" w:hAnsi="Tahoma" w:cs="2 Homa"/>
          <w:color w:val="252525"/>
          <w:sz w:val="24"/>
          <w:szCs w:val="24"/>
        </w:rPr>
      </w:pPr>
      <w:r w:rsidRPr="00B713F8">
        <w:rPr>
          <w:rFonts w:ascii="Tahoma" w:eastAsia="Times New Roman" w:hAnsi="Tahoma" w:cs="2 Homa"/>
          <w:color w:val="252525"/>
          <w:sz w:val="24"/>
          <w:szCs w:val="24"/>
          <w:rtl/>
        </w:rPr>
        <w:t>سکوریت کردن</w:t>
      </w:r>
      <w:r w:rsidRPr="006D7B37">
        <w:rPr>
          <w:rFonts w:ascii="Tahoma" w:eastAsia="Times New Roman" w:hAnsi="Tahoma" w:cs="2 Homa"/>
          <w:color w:val="252525"/>
          <w:sz w:val="24"/>
          <w:szCs w:val="24"/>
        </w:rPr>
        <w:t> </w:t>
      </w:r>
      <w:r w:rsidRPr="00B713F8">
        <w:rPr>
          <w:rFonts w:ascii="Tahoma" w:eastAsia="Times New Roman" w:hAnsi="Tahoma" w:cs="2 Homa"/>
          <w:color w:val="252525"/>
          <w:sz w:val="24"/>
          <w:szCs w:val="24"/>
          <w:rtl/>
        </w:rPr>
        <w:t>یک فرایند</w:t>
      </w:r>
      <w:r w:rsidRPr="006D7B37">
        <w:rPr>
          <w:rFonts w:ascii="Tahoma" w:eastAsia="Times New Roman" w:hAnsi="Tahoma" w:cs="2 Homa"/>
          <w:color w:val="252525"/>
          <w:sz w:val="24"/>
          <w:szCs w:val="24"/>
        </w:rPr>
        <w:t> </w:t>
      </w:r>
      <w:hyperlink r:id="rId8" w:tooltip="عملیات حرارتی" w:history="1">
        <w:r w:rsidRPr="006D7B37">
          <w:rPr>
            <w:rFonts w:ascii="Tahoma" w:eastAsia="Times New Roman" w:hAnsi="Tahoma" w:cs="2 Homa"/>
            <w:color w:val="0B0080"/>
            <w:sz w:val="24"/>
            <w:szCs w:val="24"/>
            <w:u w:val="single"/>
            <w:rtl/>
          </w:rPr>
          <w:t>عملیات حرارتی</w:t>
        </w:r>
      </w:hyperlink>
      <w:r w:rsidRPr="006D7B37">
        <w:rPr>
          <w:rFonts w:ascii="Tahoma" w:eastAsia="Times New Roman" w:hAnsi="Tahoma" w:cs="2 Homa"/>
          <w:color w:val="252525"/>
          <w:sz w:val="24"/>
          <w:szCs w:val="24"/>
        </w:rPr>
        <w:t> </w:t>
      </w:r>
      <w:r w:rsidRPr="00B713F8">
        <w:rPr>
          <w:rFonts w:ascii="Tahoma" w:eastAsia="Times New Roman" w:hAnsi="Tahoma" w:cs="2 Homa"/>
          <w:color w:val="252525"/>
          <w:sz w:val="24"/>
          <w:szCs w:val="24"/>
          <w:rtl/>
        </w:rPr>
        <w:t>است که بر روی شیشه‌های ساختمانی انجام می‌شود. این فرایند را می‌توان بر روی شیشه‌های رنگی، رفلکتیو، چاپ شده و یا لعاب خورده نیز انجام داد</w:t>
      </w:r>
      <w:r w:rsidRPr="00B713F8">
        <w:rPr>
          <w:rFonts w:ascii="Tahoma" w:eastAsia="Times New Roman" w:hAnsi="Tahoma" w:cs="2 Homa"/>
          <w:color w:val="252525"/>
          <w:sz w:val="24"/>
          <w:szCs w:val="24"/>
        </w:rPr>
        <w:t>.</w:t>
      </w:r>
    </w:p>
    <w:p w:rsidR="00B713F8" w:rsidRPr="00B713F8" w:rsidRDefault="00B713F8" w:rsidP="00B713F8">
      <w:pPr>
        <w:shd w:val="clear" w:color="auto" w:fill="FFFFFF"/>
        <w:bidi/>
        <w:spacing w:before="120" w:after="120" w:line="389" w:lineRule="atLeast"/>
        <w:rPr>
          <w:rFonts w:ascii="Tahoma" w:eastAsia="Times New Roman" w:hAnsi="Tahoma" w:cs="2 Homa"/>
          <w:color w:val="252525"/>
          <w:sz w:val="24"/>
          <w:szCs w:val="24"/>
        </w:rPr>
      </w:pPr>
      <w:r w:rsidRPr="00B713F8">
        <w:rPr>
          <w:rFonts w:ascii="Tahoma" w:eastAsia="Times New Roman" w:hAnsi="Tahoma" w:cs="2 Homa"/>
          <w:color w:val="252525"/>
          <w:sz w:val="24"/>
          <w:szCs w:val="24"/>
          <w:rtl/>
        </w:rPr>
        <w:t>این نوع شیشه که محصولی از شیشه پنجره، رنگی، رفلکس دار، چاپ شده و یا لاکی می‌باشد</w:t>
      </w:r>
      <w:r w:rsidRPr="00B713F8">
        <w:rPr>
          <w:rFonts w:ascii="Tahoma" w:eastAsia="Times New Roman" w:hAnsi="Tahoma" w:cs="2 Homa"/>
          <w:color w:val="252525"/>
          <w:sz w:val="24"/>
          <w:szCs w:val="24"/>
        </w:rPr>
        <w:t>.</w:t>
      </w:r>
    </w:p>
    <w:p w:rsidR="00B713F8" w:rsidRPr="00B713F8" w:rsidRDefault="00B713F8" w:rsidP="00B713F8">
      <w:pPr>
        <w:shd w:val="clear" w:color="auto" w:fill="F9F9F9"/>
        <w:bidi/>
        <w:spacing w:before="240" w:after="60" w:line="240" w:lineRule="auto"/>
        <w:outlineLvl w:val="1"/>
        <w:rPr>
          <w:rFonts w:ascii="Tahoma" w:eastAsia="Times New Roman" w:hAnsi="Tahoma" w:cs="2 Homa"/>
          <w:color w:val="000000"/>
        </w:rPr>
      </w:pPr>
      <w:r w:rsidRPr="00B713F8">
        <w:rPr>
          <w:rFonts w:ascii="Tahoma" w:eastAsia="Times New Roman" w:hAnsi="Tahoma" w:cs="2 Homa"/>
          <w:color w:val="000000"/>
          <w:rtl/>
        </w:rPr>
        <w:t>محتویات</w:t>
      </w:r>
    </w:p>
    <w:p w:rsidR="00B713F8" w:rsidRPr="00B713F8" w:rsidRDefault="00B713F8" w:rsidP="006D7B37">
      <w:pPr>
        <w:shd w:val="clear" w:color="auto" w:fill="F9F9F9"/>
        <w:bidi/>
        <w:spacing w:after="0" w:line="240" w:lineRule="auto"/>
        <w:rPr>
          <w:rFonts w:ascii="Tahoma" w:eastAsia="Times New Roman" w:hAnsi="Tahoma" w:cs="2 Homa"/>
          <w:color w:val="252525"/>
          <w:rtl/>
        </w:rPr>
      </w:pPr>
      <w:r w:rsidRPr="006D7B37">
        <w:rPr>
          <w:rFonts w:ascii="Tahoma" w:eastAsia="Times New Roman" w:hAnsi="Tahoma" w:cs="Tahoma"/>
          <w:color w:val="252525"/>
          <w:rtl/>
        </w:rPr>
        <w:t>  </w:t>
      </w:r>
    </w:p>
    <w:p w:rsidR="00B713F8" w:rsidRPr="00B713F8" w:rsidRDefault="00B713F8" w:rsidP="00B713F8">
      <w:pPr>
        <w:numPr>
          <w:ilvl w:val="0"/>
          <w:numId w:val="1"/>
        </w:numPr>
        <w:shd w:val="clear" w:color="auto" w:fill="F9F9F9"/>
        <w:bidi/>
        <w:spacing w:before="100" w:beforeAutospacing="1" w:after="24" w:line="360" w:lineRule="atLeast"/>
        <w:ind w:left="0"/>
        <w:rPr>
          <w:rFonts w:ascii="Tahoma" w:eastAsia="Times New Roman" w:hAnsi="Tahoma" w:cs="2 Homa"/>
          <w:color w:val="252525"/>
          <w:rtl/>
        </w:rPr>
      </w:pPr>
      <w:hyperlink r:id="rId9" w:anchor=".D9.81.D8.B1.D8.A7.DB.8C.D9.86.D8.AF_.D8.B3.DA.A9.D9.88.D8.B1.DB.8C.D8.AA_.DA.A9.D8.B1.D8.AF.D9.86_.D8.B4.DB.8C.D8.B4.D9.87" w:history="1">
        <w:r w:rsidRPr="006D7B37">
          <w:rPr>
            <w:rFonts w:ascii="Tahoma" w:eastAsia="Times New Roman" w:hAnsi="Tahoma" w:cs="2 Homa"/>
            <w:color w:val="0B0080"/>
            <w:rtl/>
            <w:lang w:bidi="fa-IR"/>
          </w:rPr>
          <w:t>۱</w:t>
        </w:r>
        <w:r w:rsidRPr="006D7B37">
          <w:rPr>
            <w:rFonts w:ascii="Tahoma" w:eastAsia="Times New Roman" w:hAnsi="Tahoma" w:cs="2 Homa"/>
            <w:color w:val="0B0080"/>
          </w:rPr>
          <w:t> </w:t>
        </w:r>
        <w:r w:rsidRPr="006D7B37">
          <w:rPr>
            <w:rFonts w:ascii="Tahoma" w:eastAsia="Times New Roman" w:hAnsi="Tahoma" w:cs="2 Homa"/>
            <w:color w:val="0B0080"/>
            <w:rtl/>
          </w:rPr>
          <w:t>فرایند سکوریت کردن شیشه</w:t>
        </w:r>
      </w:hyperlink>
    </w:p>
    <w:p w:rsidR="00B713F8" w:rsidRPr="00B713F8" w:rsidRDefault="00B713F8" w:rsidP="00B713F8">
      <w:pPr>
        <w:numPr>
          <w:ilvl w:val="0"/>
          <w:numId w:val="1"/>
        </w:numPr>
        <w:shd w:val="clear" w:color="auto" w:fill="F9F9F9"/>
        <w:bidi/>
        <w:spacing w:before="100" w:beforeAutospacing="1" w:after="24" w:line="360" w:lineRule="atLeast"/>
        <w:ind w:left="0"/>
        <w:rPr>
          <w:rFonts w:ascii="Tahoma" w:eastAsia="Times New Roman" w:hAnsi="Tahoma" w:cs="2 Homa"/>
          <w:color w:val="252525"/>
        </w:rPr>
      </w:pPr>
      <w:hyperlink r:id="rId10" w:anchor=".D9.85.D8.B2.D8.A7.DB.8C.D8.A7.DB.8C_.D8.A7.D8.B3.D8.AA.D9.81.D8.A7.D8.AF.D9.87_.D8.A7.D8.B2_.D8.B4.DB.8C.D8.B4.D9.87_.D8.B3.DA.A9.D9.88.D8.B1.DB.8C.D8.AA" w:history="1">
        <w:r w:rsidRPr="006D7B37">
          <w:rPr>
            <w:rFonts w:ascii="Tahoma" w:eastAsia="Times New Roman" w:hAnsi="Tahoma" w:cs="2 Homa"/>
            <w:color w:val="0B0080"/>
            <w:rtl/>
            <w:lang w:bidi="fa-IR"/>
          </w:rPr>
          <w:t>۲</w:t>
        </w:r>
        <w:r w:rsidRPr="006D7B37">
          <w:rPr>
            <w:rFonts w:ascii="Tahoma" w:eastAsia="Times New Roman" w:hAnsi="Tahoma" w:cs="2 Homa"/>
            <w:color w:val="0B0080"/>
          </w:rPr>
          <w:t> </w:t>
        </w:r>
        <w:r w:rsidRPr="006D7B37">
          <w:rPr>
            <w:rFonts w:ascii="Tahoma" w:eastAsia="Times New Roman" w:hAnsi="Tahoma" w:cs="2 Homa"/>
            <w:color w:val="0B0080"/>
            <w:rtl/>
          </w:rPr>
          <w:t>مزایای استفاده از شیشه سکوریت</w:t>
        </w:r>
      </w:hyperlink>
    </w:p>
    <w:p w:rsidR="00B713F8" w:rsidRPr="00B713F8" w:rsidRDefault="00B713F8" w:rsidP="00B713F8">
      <w:pPr>
        <w:numPr>
          <w:ilvl w:val="0"/>
          <w:numId w:val="1"/>
        </w:numPr>
        <w:shd w:val="clear" w:color="auto" w:fill="F9F9F9"/>
        <w:bidi/>
        <w:spacing w:before="100" w:beforeAutospacing="1" w:after="24" w:line="360" w:lineRule="atLeast"/>
        <w:ind w:left="0"/>
        <w:rPr>
          <w:rFonts w:ascii="Tahoma" w:eastAsia="Times New Roman" w:hAnsi="Tahoma" w:cs="2 Homa"/>
          <w:color w:val="252525"/>
        </w:rPr>
      </w:pPr>
      <w:hyperlink r:id="rId11" w:anchor=".D9.85.D9.88.D8.A7.D8.B1.D8.AF_.D8.A7.D8.B3.D8.AA.D9.81.D8.A7.D8.AF.D9.87" w:history="1">
        <w:r w:rsidRPr="006D7B37">
          <w:rPr>
            <w:rFonts w:ascii="Tahoma" w:eastAsia="Times New Roman" w:hAnsi="Tahoma" w:cs="2 Homa"/>
            <w:color w:val="0B0080"/>
            <w:rtl/>
            <w:lang w:bidi="fa-IR"/>
          </w:rPr>
          <w:t>۳</w:t>
        </w:r>
        <w:r w:rsidRPr="006D7B37">
          <w:rPr>
            <w:rFonts w:ascii="Tahoma" w:eastAsia="Times New Roman" w:hAnsi="Tahoma" w:cs="2 Homa"/>
            <w:color w:val="0B0080"/>
          </w:rPr>
          <w:t> </w:t>
        </w:r>
        <w:r w:rsidRPr="006D7B37">
          <w:rPr>
            <w:rFonts w:ascii="Tahoma" w:eastAsia="Times New Roman" w:hAnsi="Tahoma" w:cs="2 Homa"/>
            <w:color w:val="0B0080"/>
            <w:rtl/>
          </w:rPr>
          <w:t>موارد استفاده</w:t>
        </w:r>
      </w:hyperlink>
    </w:p>
    <w:p w:rsidR="00B713F8" w:rsidRPr="00B713F8" w:rsidRDefault="00B713F8" w:rsidP="00B713F8">
      <w:pPr>
        <w:numPr>
          <w:ilvl w:val="0"/>
          <w:numId w:val="1"/>
        </w:numPr>
        <w:shd w:val="clear" w:color="auto" w:fill="F9F9F9"/>
        <w:bidi/>
        <w:spacing w:before="100" w:beforeAutospacing="1" w:after="24" w:line="360" w:lineRule="atLeast"/>
        <w:ind w:left="0"/>
        <w:rPr>
          <w:rFonts w:ascii="Tahoma" w:eastAsia="Times New Roman" w:hAnsi="Tahoma" w:cs="2 Homa"/>
          <w:color w:val="252525"/>
        </w:rPr>
      </w:pPr>
      <w:hyperlink r:id="rId12" w:anchor=".D8.AC.D8.AF.D9.88.D9.84_.D9.85.D8.B4.D8.AE.D8.B5.D8.A7.D8.AA_.D8.AA.D9.88.D9.84.DB.8C.D8.AF" w:history="1">
        <w:r w:rsidRPr="006D7B37">
          <w:rPr>
            <w:rFonts w:ascii="Tahoma" w:eastAsia="Times New Roman" w:hAnsi="Tahoma" w:cs="2 Homa"/>
            <w:color w:val="0B0080"/>
            <w:rtl/>
            <w:lang w:bidi="fa-IR"/>
          </w:rPr>
          <w:t>۴</w:t>
        </w:r>
        <w:r w:rsidRPr="006D7B37">
          <w:rPr>
            <w:rFonts w:ascii="Tahoma" w:eastAsia="Times New Roman" w:hAnsi="Tahoma" w:cs="2 Homa"/>
            <w:color w:val="0B0080"/>
          </w:rPr>
          <w:t> </w:t>
        </w:r>
        <w:r w:rsidRPr="006D7B37">
          <w:rPr>
            <w:rFonts w:ascii="Tahoma" w:eastAsia="Times New Roman" w:hAnsi="Tahoma" w:cs="2 Homa"/>
            <w:color w:val="0B0080"/>
            <w:rtl/>
          </w:rPr>
          <w:t>جدول مشخصات تولید</w:t>
        </w:r>
      </w:hyperlink>
    </w:p>
    <w:p w:rsidR="00B713F8" w:rsidRPr="00B713F8" w:rsidRDefault="00B713F8" w:rsidP="00B713F8">
      <w:pPr>
        <w:pBdr>
          <w:bottom w:val="single" w:sz="6" w:space="0" w:color="AAAAAA"/>
        </w:pBdr>
        <w:shd w:val="clear" w:color="auto" w:fill="FFFFFF"/>
        <w:bidi/>
        <w:spacing w:before="240" w:after="60" w:line="240" w:lineRule="auto"/>
        <w:outlineLvl w:val="1"/>
        <w:rPr>
          <w:rFonts w:ascii="Tahoma" w:eastAsia="Times New Roman" w:hAnsi="Tahoma" w:cs="2 Homa"/>
          <w:color w:val="000000"/>
          <w:sz w:val="36"/>
          <w:szCs w:val="36"/>
        </w:rPr>
      </w:pPr>
      <w:r w:rsidRPr="006D7B37">
        <w:rPr>
          <w:rFonts w:ascii="Tahoma" w:eastAsia="Times New Roman" w:hAnsi="Tahoma" w:cs="2 Homa"/>
          <w:color w:val="000000"/>
          <w:sz w:val="36"/>
          <w:szCs w:val="36"/>
          <w:rtl/>
        </w:rPr>
        <w:t>فرایند سکوریت کردن شیشه</w:t>
      </w:r>
    </w:p>
    <w:p w:rsidR="00B713F8" w:rsidRPr="00B713F8" w:rsidRDefault="00B713F8" w:rsidP="00B713F8">
      <w:pPr>
        <w:numPr>
          <w:ilvl w:val="0"/>
          <w:numId w:val="2"/>
        </w:numPr>
        <w:shd w:val="clear" w:color="auto" w:fill="FFFFFF"/>
        <w:bidi/>
        <w:spacing w:before="100" w:beforeAutospacing="1" w:after="24" w:line="360" w:lineRule="atLeast"/>
        <w:ind w:left="0" w:right="384"/>
        <w:rPr>
          <w:rFonts w:ascii="Tahoma" w:eastAsia="Times New Roman" w:hAnsi="Tahoma" w:cs="2 Homa"/>
          <w:color w:val="252525"/>
          <w:sz w:val="24"/>
          <w:szCs w:val="24"/>
        </w:rPr>
      </w:pPr>
      <w:r w:rsidRPr="00B713F8">
        <w:rPr>
          <w:rFonts w:ascii="Tahoma" w:eastAsia="Times New Roman" w:hAnsi="Tahoma" w:cs="2 Homa"/>
          <w:color w:val="252525"/>
          <w:sz w:val="24"/>
          <w:szCs w:val="24"/>
          <w:rtl/>
        </w:rPr>
        <w:t xml:space="preserve">عملیات حرارتی: عملیات حرارتی از گرم کردن یکنواخت جام شیشه تا دمای نرمی شیشه (بالای </w:t>
      </w:r>
      <w:r w:rsidRPr="00B713F8">
        <w:rPr>
          <w:rFonts w:ascii="Tahoma" w:eastAsia="Times New Roman" w:hAnsi="Tahoma" w:cs="2 Homa"/>
          <w:color w:val="252525"/>
          <w:sz w:val="24"/>
          <w:szCs w:val="24"/>
          <w:rtl/>
          <w:lang w:bidi="fa-IR"/>
        </w:rPr>
        <w:t>۷۰۰</w:t>
      </w:r>
      <w:r w:rsidRPr="00B713F8">
        <w:rPr>
          <w:rFonts w:ascii="Tahoma" w:eastAsia="Times New Roman" w:hAnsi="Tahoma" w:cs="2 Homa"/>
          <w:color w:val="252525"/>
          <w:sz w:val="24"/>
          <w:szCs w:val="24"/>
          <w:rtl/>
        </w:rPr>
        <w:t xml:space="preserve"> درجه سانتی گراد) می‌باشد. شیشه گرم شده بوسیله دمیدن هوای سرد به هر دو سطح شیشه سریعاً سرد می‌گردد. در این فرایند شیشه را تا مرحله نرم شدن در بالای </w:t>
      </w:r>
      <w:r w:rsidRPr="00B713F8">
        <w:rPr>
          <w:rFonts w:ascii="Tahoma" w:eastAsia="Times New Roman" w:hAnsi="Tahoma" w:cs="2 Homa"/>
          <w:color w:val="252525"/>
          <w:sz w:val="24"/>
          <w:szCs w:val="24"/>
          <w:rtl/>
          <w:lang w:bidi="fa-IR"/>
        </w:rPr>
        <w:t>۷۰۰</w:t>
      </w:r>
      <w:r w:rsidRPr="006D7B37">
        <w:rPr>
          <w:rFonts w:ascii="Tahoma" w:eastAsia="Times New Roman" w:hAnsi="Tahoma" w:cs="2 Homa"/>
          <w:color w:val="252525"/>
          <w:sz w:val="24"/>
          <w:szCs w:val="24"/>
        </w:rPr>
        <w:t> </w:t>
      </w:r>
      <w:hyperlink r:id="rId13" w:tooltip="درجه سانتی گراد" w:history="1">
        <w:r w:rsidRPr="006D7B37">
          <w:rPr>
            <w:rFonts w:ascii="Tahoma" w:eastAsia="Times New Roman" w:hAnsi="Tahoma" w:cs="2 Homa"/>
            <w:color w:val="0B0080"/>
            <w:sz w:val="24"/>
            <w:szCs w:val="24"/>
            <w:u w:val="single"/>
            <w:rtl/>
          </w:rPr>
          <w:t>درجه سانتی گراد</w:t>
        </w:r>
      </w:hyperlink>
      <w:r w:rsidRPr="006D7B37">
        <w:rPr>
          <w:rFonts w:ascii="Tahoma" w:eastAsia="Times New Roman" w:hAnsi="Tahoma" w:cs="2 Homa"/>
          <w:color w:val="252525"/>
          <w:sz w:val="24"/>
          <w:szCs w:val="24"/>
        </w:rPr>
        <w:t> </w:t>
      </w:r>
      <w:r w:rsidRPr="00B713F8">
        <w:rPr>
          <w:rFonts w:ascii="Tahoma" w:eastAsia="Times New Roman" w:hAnsi="Tahoma" w:cs="2 Homa"/>
          <w:color w:val="252525"/>
          <w:sz w:val="24"/>
          <w:szCs w:val="24"/>
          <w:rtl/>
        </w:rPr>
        <w:t>حرارت داده، سپس سریعاً به دو سمت شیشه هوای بسیار خنک وزیده می‌شود</w:t>
      </w:r>
      <w:r w:rsidRPr="00B713F8">
        <w:rPr>
          <w:rFonts w:ascii="Tahoma" w:eastAsia="Times New Roman" w:hAnsi="Tahoma" w:cs="2 Homa"/>
          <w:color w:val="252525"/>
          <w:sz w:val="24"/>
          <w:szCs w:val="24"/>
        </w:rPr>
        <w:t>.</w:t>
      </w:r>
    </w:p>
    <w:p w:rsidR="00B713F8" w:rsidRPr="00B713F8" w:rsidRDefault="00B713F8" w:rsidP="00B713F8">
      <w:pPr>
        <w:numPr>
          <w:ilvl w:val="0"/>
          <w:numId w:val="2"/>
        </w:numPr>
        <w:shd w:val="clear" w:color="auto" w:fill="FFFFFF"/>
        <w:bidi/>
        <w:spacing w:before="100" w:beforeAutospacing="1" w:after="24" w:line="360" w:lineRule="atLeast"/>
        <w:ind w:left="0" w:right="384"/>
        <w:rPr>
          <w:rFonts w:ascii="Tahoma" w:eastAsia="Times New Roman" w:hAnsi="Tahoma" w:cs="2 Homa"/>
          <w:color w:val="252525"/>
          <w:sz w:val="24"/>
          <w:szCs w:val="24"/>
        </w:rPr>
      </w:pPr>
      <w:r w:rsidRPr="00B713F8">
        <w:rPr>
          <w:rFonts w:ascii="Tahoma" w:eastAsia="Times New Roman" w:hAnsi="Tahoma" w:cs="2 Homa"/>
          <w:color w:val="252525"/>
          <w:sz w:val="24"/>
          <w:szCs w:val="24"/>
          <w:rtl/>
        </w:rPr>
        <w:t>در مرحله سرد سازی شیشه، لایه‌های بیرونی آن سریع تر از لایه‌های داخلی خنک می‌گردند که این امر موجب استحکام شیشه می‌گردد</w:t>
      </w:r>
      <w:r w:rsidRPr="00B713F8">
        <w:rPr>
          <w:rFonts w:ascii="Tahoma" w:eastAsia="Times New Roman" w:hAnsi="Tahoma" w:cs="2 Homa"/>
          <w:color w:val="252525"/>
          <w:sz w:val="24"/>
          <w:szCs w:val="24"/>
        </w:rPr>
        <w:t>.</w:t>
      </w:r>
    </w:p>
    <w:p w:rsidR="00B713F8" w:rsidRPr="00B713F8" w:rsidRDefault="00B713F8" w:rsidP="00B713F8">
      <w:pPr>
        <w:shd w:val="clear" w:color="auto" w:fill="FFFFFF"/>
        <w:bidi/>
        <w:spacing w:before="120" w:after="120" w:line="389" w:lineRule="atLeast"/>
        <w:rPr>
          <w:rFonts w:ascii="Tahoma" w:eastAsia="Times New Roman" w:hAnsi="Tahoma" w:cs="2 Homa"/>
          <w:color w:val="252525"/>
          <w:sz w:val="24"/>
          <w:szCs w:val="24"/>
        </w:rPr>
      </w:pPr>
      <w:r w:rsidRPr="00B713F8">
        <w:rPr>
          <w:rFonts w:ascii="Tahoma" w:eastAsia="Times New Roman" w:hAnsi="Tahoma" w:cs="2 Homa"/>
          <w:color w:val="252525"/>
          <w:sz w:val="24"/>
          <w:szCs w:val="24"/>
          <w:rtl/>
        </w:rPr>
        <w:t>در خلال سرد شدن، سطوح شیشه سریع تر از مرکز آن سرد شده که موجب ایجاد تنش‌های دائمی و در نتیجه استحکام شیشه می‌گردد</w:t>
      </w:r>
      <w:r w:rsidRPr="00B713F8">
        <w:rPr>
          <w:rFonts w:ascii="Tahoma" w:eastAsia="Times New Roman" w:hAnsi="Tahoma" w:cs="2 Homa"/>
          <w:color w:val="252525"/>
          <w:sz w:val="24"/>
          <w:szCs w:val="24"/>
        </w:rPr>
        <w:t>.</w:t>
      </w:r>
    </w:p>
    <w:p w:rsidR="00B713F8" w:rsidRPr="00B713F8" w:rsidRDefault="00B713F8" w:rsidP="00B713F8">
      <w:pPr>
        <w:pBdr>
          <w:bottom w:val="single" w:sz="6" w:space="0" w:color="AAAAAA"/>
        </w:pBdr>
        <w:shd w:val="clear" w:color="auto" w:fill="FFFFFF"/>
        <w:bidi/>
        <w:spacing w:before="240" w:after="60" w:line="240" w:lineRule="auto"/>
        <w:outlineLvl w:val="1"/>
        <w:rPr>
          <w:rFonts w:ascii="Tahoma" w:eastAsia="Times New Roman" w:hAnsi="Tahoma" w:cs="2 Homa"/>
          <w:color w:val="000000"/>
          <w:sz w:val="36"/>
          <w:szCs w:val="36"/>
        </w:rPr>
      </w:pPr>
      <w:r w:rsidRPr="006D7B37">
        <w:rPr>
          <w:rFonts w:ascii="Tahoma" w:eastAsia="Times New Roman" w:hAnsi="Tahoma" w:cs="2 Homa"/>
          <w:color w:val="000000"/>
          <w:sz w:val="36"/>
          <w:szCs w:val="36"/>
          <w:rtl/>
        </w:rPr>
        <w:t>مزایای استفاده از شیشه سکوریت</w:t>
      </w:r>
    </w:p>
    <w:p w:rsidR="00B713F8" w:rsidRPr="00B713F8" w:rsidRDefault="00B713F8" w:rsidP="00B713F8">
      <w:pPr>
        <w:shd w:val="clear" w:color="auto" w:fill="FFFFFF"/>
        <w:bidi/>
        <w:spacing w:before="120" w:after="120" w:line="389" w:lineRule="atLeast"/>
        <w:rPr>
          <w:rFonts w:ascii="Tahoma" w:eastAsia="Times New Roman" w:hAnsi="Tahoma" w:cs="2 Homa"/>
          <w:color w:val="252525"/>
          <w:sz w:val="24"/>
          <w:szCs w:val="24"/>
        </w:rPr>
      </w:pPr>
      <w:r w:rsidRPr="00B713F8">
        <w:rPr>
          <w:rFonts w:ascii="Tahoma" w:eastAsia="Times New Roman" w:hAnsi="Tahoma" w:cs="2 Homa"/>
          <w:color w:val="252525"/>
          <w:sz w:val="24"/>
          <w:szCs w:val="24"/>
          <w:rtl/>
        </w:rPr>
        <w:t xml:space="preserve">در مقایسه با شیشه خام با ضخامت‌های یکسان، شیشه سکوریت در مقابل شکستگی مقاومت بیشتری دارد، به صورتی که می‌توان گفت مقاومت مکانیکی آن بیش از </w:t>
      </w:r>
      <w:r w:rsidRPr="00B713F8">
        <w:rPr>
          <w:rFonts w:ascii="Tahoma" w:eastAsia="Times New Roman" w:hAnsi="Tahoma" w:cs="2 Homa"/>
          <w:color w:val="252525"/>
          <w:sz w:val="24"/>
          <w:szCs w:val="24"/>
          <w:rtl/>
          <w:lang w:bidi="fa-IR"/>
        </w:rPr>
        <w:t>۵</w:t>
      </w:r>
      <w:r w:rsidRPr="00B713F8">
        <w:rPr>
          <w:rFonts w:ascii="Tahoma" w:eastAsia="Times New Roman" w:hAnsi="Tahoma" w:cs="2 Homa"/>
          <w:color w:val="252525"/>
          <w:sz w:val="24"/>
          <w:szCs w:val="24"/>
          <w:rtl/>
        </w:rPr>
        <w:t xml:space="preserve"> برابر می‌گردد</w:t>
      </w:r>
      <w:r w:rsidRPr="00B713F8">
        <w:rPr>
          <w:rFonts w:ascii="Tahoma" w:eastAsia="Times New Roman" w:hAnsi="Tahoma" w:cs="2 Homa"/>
          <w:color w:val="252525"/>
          <w:sz w:val="24"/>
          <w:szCs w:val="24"/>
        </w:rPr>
        <w:t>.</w:t>
      </w:r>
    </w:p>
    <w:p w:rsidR="00B713F8" w:rsidRPr="00B713F8" w:rsidRDefault="00B713F8" w:rsidP="00B713F8">
      <w:pPr>
        <w:shd w:val="clear" w:color="auto" w:fill="FFFFFF"/>
        <w:bidi/>
        <w:spacing w:before="120" w:after="120" w:line="389" w:lineRule="atLeast"/>
        <w:rPr>
          <w:rFonts w:ascii="Tahoma" w:eastAsia="Times New Roman" w:hAnsi="Tahoma" w:cs="2 Homa"/>
          <w:color w:val="252525"/>
          <w:sz w:val="24"/>
          <w:szCs w:val="24"/>
        </w:rPr>
      </w:pPr>
      <w:r w:rsidRPr="00B713F8">
        <w:rPr>
          <w:rFonts w:ascii="Tahoma" w:eastAsia="Times New Roman" w:hAnsi="Tahoma" w:cs="2 Homa"/>
          <w:color w:val="252525"/>
          <w:sz w:val="24"/>
          <w:szCs w:val="24"/>
          <w:rtl/>
        </w:rPr>
        <w:lastRenderedPageBreak/>
        <w:t>در صورت شکست شیشه، شیشه سکوریت به قطعات کوچک با لبه‌های صیقلی تبدیل می‌شود که قدرت برش ندارند. این امر خطر صدمه را کاهش می‌دهد</w:t>
      </w:r>
      <w:r w:rsidRPr="00B713F8">
        <w:rPr>
          <w:rFonts w:ascii="Tahoma" w:eastAsia="Times New Roman" w:hAnsi="Tahoma" w:cs="2 Homa"/>
          <w:color w:val="252525"/>
          <w:sz w:val="24"/>
          <w:szCs w:val="24"/>
        </w:rPr>
        <w:t>.</w:t>
      </w:r>
    </w:p>
    <w:p w:rsidR="00B713F8" w:rsidRPr="00B713F8" w:rsidRDefault="00B713F8" w:rsidP="00B713F8">
      <w:pPr>
        <w:pBdr>
          <w:bottom w:val="single" w:sz="6" w:space="0" w:color="AAAAAA"/>
        </w:pBdr>
        <w:shd w:val="clear" w:color="auto" w:fill="FFFFFF"/>
        <w:bidi/>
        <w:spacing w:before="240" w:after="60" w:line="240" w:lineRule="auto"/>
        <w:outlineLvl w:val="1"/>
        <w:rPr>
          <w:rFonts w:ascii="Tahoma" w:eastAsia="Times New Roman" w:hAnsi="Tahoma" w:cs="2 Homa"/>
          <w:color w:val="000000"/>
          <w:sz w:val="36"/>
          <w:szCs w:val="36"/>
        </w:rPr>
      </w:pPr>
      <w:r w:rsidRPr="006D7B37">
        <w:rPr>
          <w:rFonts w:ascii="Tahoma" w:eastAsia="Times New Roman" w:hAnsi="Tahoma" w:cs="2 Homa"/>
          <w:color w:val="000000"/>
          <w:sz w:val="36"/>
          <w:szCs w:val="36"/>
          <w:rtl/>
        </w:rPr>
        <w:t>موارد استفاده</w:t>
      </w:r>
    </w:p>
    <w:p w:rsidR="00B713F8" w:rsidRPr="00B713F8" w:rsidRDefault="00B713F8" w:rsidP="00B713F8">
      <w:pPr>
        <w:shd w:val="clear" w:color="auto" w:fill="FFFFFF"/>
        <w:bidi/>
        <w:spacing w:before="120" w:after="120" w:line="389" w:lineRule="atLeast"/>
        <w:rPr>
          <w:rFonts w:ascii="Tahoma" w:eastAsia="Times New Roman" w:hAnsi="Tahoma" w:cs="2 Homa"/>
          <w:color w:val="252525"/>
          <w:sz w:val="24"/>
          <w:szCs w:val="24"/>
        </w:rPr>
      </w:pPr>
      <w:r w:rsidRPr="00B713F8">
        <w:rPr>
          <w:rFonts w:ascii="Tahoma" w:eastAsia="Times New Roman" w:hAnsi="Tahoma" w:cs="2 Homa"/>
          <w:color w:val="252525"/>
          <w:sz w:val="24"/>
          <w:szCs w:val="24"/>
          <w:rtl/>
        </w:rPr>
        <w:t>شیشه سکوریت در جائیکه استحکام، مقاومت در مقابل حرارت و ایمنی مورد نظر باشد قابل استفاده می‌باشد. عموماً شیشه سکوریت در</w:t>
      </w:r>
      <w:r w:rsidRPr="006D7B37">
        <w:rPr>
          <w:rFonts w:ascii="Tahoma" w:eastAsia="Times New Roman" w:hAnsi="Tahoma" w:cs="2 Homa"/>
          <w:color w:val="252525"/>
          <w:sz w:val="24"/>
          <w:szCs w:val="24"/>
        </w:rPr>
        <w:t> </w:t>
      </w:r>
      <w:hyperlink r:id="rId14" w:tooltip="صنعت خودرو" w:history="1">
        <w:r w:rsidRPr="006D7B37">
          <w:rPr>
            <w:rFonts w:ascii="Tahoma" w:eastAsia="Times New Roman" w:hAnsi="Tahoma" w:cs="2 Homa"/>
            <w:color w:val="0B0080"/>
            <w:sz w:val="24"/>
            <w:szCs w:val="24"/>
            <w:u w:val="single"/>
            <w:rtl/>
          </w:rPr>
          <w:t>صنعت خودرو</w:t>
        </w:r>
      </w:hyperlink>
      <w:r w:rsidRPr="006D7B37">
        <w:rPr>
          <w:rFonts w:ascii="Tahoma" w:eastAsia="Times New Roman" w:hAnsi="Tahoma" w:cs="2 Homa"/>
          <w:color w:val="252525"/>
          <w:sz w:val="24"/>
          <w:szCs w:val="24"/>
        </w:rPr>
        <w:t> </w:t>
      </w:r>
      <w:r w:rsidRPr="00B713F8">
        <w:rPr>
          <w:rFonts w:ascii="Tahoma" w:eastAsia="Times New Roman" w:hAnsi="Tahoma" w:cs="2 Homa"/>
          <w:color w:val="252525"/>
          <w:sz w:val="24"/>
          <w:szCs w:val="24"/>
          <w:rtl/>
        </w:rPr>
        <w:t>سازی برای مقابله از خورد شدن شیشه به قطعات بزرگ از شیشه سکوریت در سمت‌ها و عقب خودرو استفاده می‌گردد</w:t>
      </w:r>
      <w:r w:rsidRPr="00B713F8">
        <w:rPr>
          <w:rFonts w:ascii="Tahoma" w:eastAsia="Times New Roman" w:hAnsi="Tahoma" w:cs="2 Homa"/>
          <w:color w:val="252525"/>
          <w:sz w:val="24"/>
          <w:szCs w:val="24"/>
        </w:rPr>
        <w:t>.</w:t>
      </w:r>
    </w:p>
    <w:p w:rsidR="00B713F8" w:rsidRPr="00B713F8" w:rsidRDefault="00B713F8" w:rsidP="00B713F8">
      <w:pPr>
        <w:shd w:val="clear" w:color="auto" w:fill="FFFFFF"/>
        <w:bidi/>
        <w:spacing w:before="120" w:after="120" w:line="389" w:lineRule="atLeast"/>
        <w:rPr>
          <w:rFonts w:ascii="Tahoma" w:eastAsia="Times New Roman" w:hAnsi="Tahoma" w:cs="2 Homa"/>
          <w:color w:val="252525"/>
          <w:sz w:val="24"/>
          <w:szCs w:val="24"/>
        </w:rPr>
      </w:pPr>
      <w:r w:rsidRPr="00B713F8">
        <w:rPr>
          <w:rFonts w:ascii="Tahoma" w:eastAsia="Times New Roman" w:hAnsi="Tahoma" w:cs="2 Homa"/>
          <w:color w:val="252525"/>
          <w:sz w:val="24"/>
          <w:szCs w:val="24"/>
          <w:rtl/>
        </w:rPr>
        <w:t>در جلو از شیشه لمینیت استفاده می‌گردد چرا که در هنگام ضربه نمی‌شکند</w:t>
      </w:r>
      <w:r w:rsidRPr="00B713F8">
        <w:rPr>
          <w:rFonts w:ascii="Tahoma" w:eastAsia="Times New Roman" w:hAnsi="Tahoma" w:cs="2 Homa"/>
          <w:color w:val="252525"/>
          <w:sz w:val="24"/>
          <w:szCs w:val="24"/>
        </w:rPr>
        <w:t>.</w:t>
      </w:r>
    </w:p>
    <w:p w:rsidR="00B713F8" w:rsidRPr="00B713F8" w:rsidRDefault="00B713F8" w:rsidP="00B713F8">
      <w:pPr>
        <w:shd w:val="clear" w:color="auto" w:fill="FFFFFF"/>
        <w:bidi/>
        <w:spacing w:before="120" w:after="120" w:line="389" w:lineRule="atLeast"/>
        <w:rPr>
          <w:rFonts w:ascii="Tahoma" w:eastAsia="Times New Roman" w:hAnsi="Tahoma" w:cs="2 Homa"/>
          <w:color w:val="252525"/>
          <w:sz w:val="24"/>
          <w:szCs w:val="24"/>
        </w:rPr>
      </w:pPr>
      <w:r w:rsidRPr="00B713F8">
        <w:rPr>
          <w:rFonts w:ascii="Tahoma" w:eastAsia="Times New Roman" w:hAnsi="Tahoma" w:cs="2 Homa"/>
          <w:color w:val="252525"/>
          <w:sz w:val="24"/>
          <w:szCs w:val="24"/>
          <w:rtl/>
        </w:rPr>
        <w:t>هنگامی که پارامترهایی نظیر مقاومت مکانیکی و ایمنی اهمیت قابل ملاحظه پیدا می‌کند، شیشه مقاوم سازی شده (سکوریت) مورد استفاده قرار می‌گیرد. معمولترین مورد استفاده این شیشه بدین خاطر که پس از شکست، بصورت قطعات ریز در می‌آید در صنعت اتومبیل برای شیشه‌های جانبی و عقب مورد استفاده قرار می‌گیرد (برای شیشه جلو در عوض از شیشه لمینیت که هنگام شکست جدا نمی‌شود استفاده می‌گردد</w:t>
      </w:r>
      <w:r w:rsidRPr="00B713F8">
        <w:rPr>
          <w:rFonts w:ascii="Tahoma" w:eastAsia="Times New Roman" w:hAnsi="Tahoma" w:cs="2 Homa"/>
          <w:color w:val="252525"/>
          <w:sz w:val="24"/>
          <w:szCs w:val="24"/>
        </w:rPr>
        <w:t>.)</w:t>
      </w:r>
    </w:p>
    <w:p w:rsidR="00B713F8" w:rsidRPr="00B713F8" w:rsidRDefault="00B713F8" w:rsidP="00B713F8">
      <w:pPr>
        <w:shd w:val="clear" w:color="auto" w:fill="FFFFFF"/>
        <w:bidi/>
        <w:spacing w:before="120" w:after="120" w:line="389" w:lineRule="atLeast"/>
        <w:rPr>
          <w:rFonts w:ascii="Tahoma" w:eastAsia="Times New Roman" w:hAnsi="Tahoma" w:cs="2 Homa"/>
          <w:color w:val="252525"/>
          <w:sz w:val="24"/>
          <w:szCs w:val="24"/>
        </w:rPr>
      </w:pPr>
      <w:r w:rsidRPr="00B713F8">
        <w:rPr>
          <w:rFonts w:ascii="Tahoma" w:eastAsia="Times New Roman" w:hAnsi="Tahoma" w:cs="2 Homa"/>
          <w:color w:val="252525"/>
          <w:sz w:val="24"/>
          <w:szCs w:val="24"/>
          <w:rtl/>
        </w:rPr>
        <w:t>در ساختمان سازی شیشه سکوریت برای سازه‌های بدون قاب مانند در ورودی و یا هر مکانی که احتمال صدمه زدن به انسان را داشته باشد قابل استفاده است</w:t>
      </w:r>
      <w:r w:rsidRPr="00B713F8">
        <w:rPr>
          <w:rFonts w:ascii="Tahoma" w:eastAsia="Times New Roman" w:hAnsi="Tahoma" w:cs="2 Homa"/>
          <w:color w:val="252525"/>
          <w:sz w:val="24"/>
          <w:szCs w:val="24"/>
        </w:rPr>
        <w:t>.</w:t>
      </w:r>
    </w:p>
    <w:p w:rsidR="00B713F8" w:rsidRPr="00B713F8" w:rsidRDefault="00B713F8" w:rsidP="00B713F8">
      <w:pPr>
        <w:shd w:val="clear" w:color="auto" w:fill="FFFFFF"/>
        <w:bidi/>
        <w:spacing w:before="120" w:after="120" w:line="389" w:lineRule="atLeast"/>
        <w:rPr>
          <w:rFonts w:ascii="Tahoma" w:eastAsia="Times New Roman" w:hAnsi="Tahoma" w:cs="2 Homa"/>
          <w:color w:val="252525"/>
          <w:sz w:val="24"/>
          <w:szCs w:val="24"/>
        </w:rPr>
      </w:pPr>
      <w:r w:rsidRPr="00B713F8">
        <w:rPr>
          <w:rFonts w:ascii="Tahoma" w:eastAsia="Times New Roman" w:hAnsi="Tahoma" w:cs="2 Homa"/>
          <w:color w:val="252525"/>
          <w:sz w:val="24"/>
          <w:szCs w:val="24"/>
          <w:rtl/>
        </w:rPr>
        <w:t>شیشه سکوریت قابلیت برش و یا فرم دهی را ندارد. تمامی فرایندها مانند برش، سوراخ کردن و... باید قبل از سکوریت کردن شیشه انجام گیرد</w:t>
      </w:r>
      <w:r w:rsidRPr="00B713F8">
        <w:rPr>
          <w:rFonts w:ascii="Tahoma" w:eastAsia="Times New Roman" w:hAnsi="Tahoma" w:cs="2 Homa"/>
          <w:color w:val="252525"/>
          <w:sz w:val="24"/>
          <w:szCs w:val="24"/>
        </w:rPr>
        <w:t>.</w:t>
      </w:r>
    </w:p>
    <w:p w:rsidR="00B713F8" w:rsidRPr="00B713F8" w:rsidRDefault="00B713F8" w:rsidP="00B713F8">
      <w:pPr>
        <w:pBdr>
          <w:bottom w:val="single" w:sz="6" w:space="0" w:color="AAAAAA"/>
        </w:pBdr>
        <w:shd w:val="clear" w:color="auto" w:fill="FFFFFF"/>
        <w:bidi/>
        <w:spacing w:before="240" w:after="60" w:line="240" w:lineRule="auto"/>
        <w:outlineLvl w:val="1"/>
        <w:rPr>
          <w:rFonts w:ascii="Tahoma" w:eastAsia="Times New Roman" w:hAnsi="Tahoma" w:cs="2 Homa"/>
          <w:color w:val="000000"/>
          <w:sz w:val="36"/>
          <w:szCs w:val="36"/>
        </w:rPr>
      </w:pPr>
      <w:r w:rsidRPr="006D7B37">
        <w:rPr>
          <w:rFonts w:ascii="Tahoma" w:eastAsia="Times New Roman" w:hAnsi="Tahoma" w:cs="2 Homa"/>
          <w:color w:val="000000"/>
          <w:sz w:val="36"/>
          <w:szCs w:val="36"/>
          <w:rtl/>
        </w:rPr>
        <w:t>جدول مشخصات تولید</w:t>
      </w:r>
    </w:p>
    <w:p w:rsidR="00B713F8" w:rsidRPr="00B713F8" w:rsidRDefault="00B713F8" w:rsidP="00B713F8">
      <w:pPr>
        <w:numPr>
          <w:ilvl w:val="0"/>
          <w:numId w:val="3"/>
        </w:numPr>
        <w:shd w:val="clear" w:color="auto" w:fill="FFFFFF"/>
        <w:bidi/>
        <w:spacing w:before="100" w:beforeAutospacing="1" w:after="24" w:line="360" w:lineRule="atLeast"/>
        <w:ind w:left="0" w:right="384"/>
        <w:rPr>
          <w:rFonts w:ascii="Tahoma" w:eastAsia="Times New Roman" w:hAnsi="Tahoma" w:cs="2 Homa"/>
          <w:color w:val="252525"/>
          <w:sz w:val="24"/>
          <w:szCs w:val="24"/>
        </w:rPr>
      </w:pPr>
      <w:r w:rsidRPr="00B713F8">
        <w:rPr>
          <w:rFonts w:ascii="Tahoma" w:eastAsia="Times New Roman" w:hAnsi="Tahoma" w:cs="2 Homa"/>
          <w:color w:val="252525"/>
          <w:sz w:val="24"/>
          <w:szCs w:val="24"/>
          <w:rtl/>
        </w:rPr>
        <w:t xml:space="preserve">بیشترین سایز واحد </w:t>
      </w:r>
      <w:r w:rsidRPr="00B713F8">
        <w:rPr>
          <w:rFonts w:ascii="Tahoma" w:eastAsia="Times New Roman" w:hAnsi="Tahoma" w:cs="2 Homa"/>
          <w:color w:val="252525"/>
          <w:sz w:val="24"/>
          <w:szCs w:val="24"/>
          <w:rtl/>
          <w:lang w:bidi="fa-IR"/>
        </w:rPr>
        <w:t>۴۸۰۰ * ۲۴۰۰</w:t>
      </w:r>
      <w:r w:rsidRPr="00B713F8">
        <w:rPr>
          <w:rFonts w:ascii="Tahoma" w:eastAsia="Times New Roman" w:hAnsi="Tahoma" w:cs="2 Homa"/>
          <w:color w:val="252525"/>
          <w:sz w:val="24"/>
          <w:szCs w:val="24"/>
        </w:rPr>
        <w:t xml:space="preserve"> mm</w:t>
      </w:r>
    </w:p>
    <w:p w:rsidR="00B713F8" w:rsidRPr="00B713F8" w:rsidRDefault="00B713F8" w:rsidP="00B713F8">
      <w:pPr>
        <w:numPr>
          <w:ilvl w:val="0"/>
          <w:numId w:val="3"/>
        </w:numPr>
        <w:shd w:val="clear" w:color="auto" w:fill="FFFFFF"/>
        <w:bidi/>
        <w:spacing w:before="100" w:beforeAutospacing="1" w:after="24" w:line="360" w:lineRule="atLeast"/>
        <w:ind w:left="0" w:right="384"/>
        <w:rPr>
          <w:rFonts w:ascii="Tahoma" w:eastAsia="Times New Roman" w:hAnsi="Tahoma" w:cs="2 Homa"/>
          <w:color w:val="252525"/>
          <w:sz w:val="24"/>
          <w:szCs w:val="24"/>
        </w:rPr>
      </w:pPr>
      <w:r w:rsidRPr="00B713F8">
        <w:rPr>
          <w:rFonts w:ascii="Tahoma" w:eastAsia="Times New Roman" w:hAnsi="Tahoma" w:cs="2 Homa"/>
          <w:color w:val="252525"/>
          <w:sz w:val="24"/>
          <w:szCs w:val="24"/>
          <w:rtl/>
        </w:rPr>
        <w:t xml:space="preserve">کمترین سایز واحد </w:t>
      </w:r>
      <w:r w:rsidRPr="00B713F8">
        <w:rPr>
          <w:rFonts w:ascii="Tahoma" w:eastAsia="Times New Roman" w:hAnsi="Tahoma" w:cs="2 Homa"/>
          <w:color w:val="252525"/>
          <w:sz w:val="24"/>
          <w:szCs w:val="24"/>
          <w:rtl/>
          <w:lang w:bidi="fa-IR"/>
        </w:rPr>
        <w:t>۲۵۰ * ۲۵۰</w:t>
      </w:r>
      <w:r w:rsidRPr="00B713F8">
        <w:rPr>
          <w:rFonts w:ascii="Tahoma" w:eastAsia="Times New Roman" w:hAnsi="Tahoma" w:cs="2 Homa"/>
          <w:color w:val="252525"/>
          <w:sz w:val="24"/>
          <w:szCs w:val="24"/>
        </w:rPr>
        <w:t xml:space="preserve"> mm</w:t>
      </w:r>
    </w:p>
    <w:p w:rsidR="00B713F8" w:rsidRPr="00B713F8" w:rsidRDefault="00B713F8" w:rsidP="00B713F8">
      <w:pPr>
        <w:numPr>
          <w:ilvl w:val="0"/>
          <w:numId w:val="3"/>
        </w:numPr>
        <w:shd w:val="clear" w:color="auto" w:fill="FFFFFF"/>
        <w:bidi/>
        <w:spacing w:before="100" w:beforeAutospacing="1" w:after="24" w:line="360" w:lineRule="atLeast"/>
        <w:ind w:left="0" w:right="384"/>
        <w:rPr>
          <w:rFonts w:ascii="Tahoma" w:eastAsia="Times New Roman" w:hAnsi="Tahoma" w:cs="2 Homa"/>
          <w:color w:val="252525"/>
          <w:sz w:val="24"/>
          <w:szCs w:val="24"/>
        </w:rPr>
      </w:pPr>
      <w:r w:rsidRPr="00B713F8">
        <w:rPr>
          <w:rFonts w:ascii="Tahoma" w:eastAsia="Times New Roman" w:hAnsi="Tahoma" w:cs="2 Homa"/>
          <w:color w:val="252525"/>
          <w:sz w:val="24"/>
          <w:szCs w:val="24"/>
          <w:rtl/>
        </w:rPr>
        <w:t xml:space="preserve">بیشترین ضخامت واحد </w:t>
      </w:r>
      <w:r w:rsidRPr="00B713F8">
        <w:rPr>
          <w:rFonts w:ascii="Tahoma" w:eastAsia="Times New Roman" w:hAnsi="Tahoma" w:cs="2 Homa"/>
          <w:color w:val="252525"/>
          <w:sz w:val="24"/>
          <w:szCs w:val="24"/>
          <w:rtl/>
          <w:lang w:bidi="fa-IR"/>
        </w:rPr>
        <w:t>۱۹</w:t>
      </w:r>
      <w:r w:rsidRPr="00B713F8">
        <w:rPr>
          <w:rFonts w:ascii="Tahoma" w:eastAsia="Times New Roman" w:hAnsi="Tahoma" w:cs="2 Homa"/>
          <w:color w:val="252525"/>
          <w:sz w:val="24"/>
          <w:szCs w:val="24"/>
        </w:rPr>
        <w:t xml:space="preserve"> mm</w:t>
      </w:r>
    </w:p>
    <w:p w:rsidR="00B713F8" w:rsidRPr="00B713F8" w:rsidRDefault="00B713F8" w:rsidP="00B713F8">
      <w:pPr>
        <w:numPr>
          <w:ilvl w:val="0"/>
          <w:numId w:val="3"/>
        </w:numPr>
        <w:shd w:val="clear" w:color="auto" w:fill="FFFFFF"/>
        <w:bidi/>
        <w:spacing w:before="100" w:beforeAutospacing="1" w:after="24" w:line="360" w:lineRule="atLeast"/>
        <w:ind w:left="0" w:right="384"/>
        <w:rPr>
          <w:rFonts w:ascii="Tahoma" w:eastAsia="Times New Roman" w:hAnsi="Tahoma" w:cs="2 Homa"/>
          <w:color w:val="252525"/>
          <w:sz w:val="24"/>
          <w:szCs w:val="24"/>
        </w:rPr>
      </w:pPr>
      <w:r w:rsidRPr="00B713F8">
        <w:rPr>
          <w:rFonts w:ascii="Tahoma" w:eastAsia="Times New Roman" w:hAnsi="Tahoma" w:cs="2 Homa"/>
          <w:color w:val="252525"/>
          <w:sz w:val="24"/>
          <w:szCs w:val="24"/>
          <w:rtl/>
        </w:rPr>
        <w:t xml:space="preserve">کمترین ضخامت واحد </w:t>
      </w:r>
      <w:r w:rsidRPr="00B713F8">
        <w:rPr>
          <w:rFonts w:ascii="Tahoma" w:eastAsia="Times New Roman" w:hAnsi="Tahoma" w:cs="2 Homa"/>
          <w:color w:val="252525"/>
          <w:sz w:val="24"/>
          <w:szCs w:val="24"/>
          <w:rtl/>
          <w:lang w:bidi="fa-IR"/>
        </w:rPr>
        <w:t>۴</w:t>
      </w:r>
      <w:r w:rsidRPr="00B713F8">
        <w:rPr>
          <w:rFonts w:ascii="Tahoma" w:eastAsia="Times New Roman" w:hAnsi="Tahoma" w:cs="2 Homa"/>
          <w:color w:val="252525"/>
          <w:sz w:val="24"/>
          <w:szCs w:val="24"/>
        </w:rPr>
        <w:t xml:space="preserve"> mm</w:t>
      </w:r>
    </w:p>
    <w:p w:rsidR="0048556F" w:rsidRPr="006D7B37" w:rsidRDefault="0048556F" w:rsidP="00B713F8">
      <w:pPr>
        <w:bidi/>
        <w:rPr>
          <w:rFonts w:cs="2 Homa"/>
        </w:rPr>
      </w:pPr>
    </w:p>
    <w:sectPr w:rsidR="0048556F" w:rsidRPr="006D7B37" w:rsidSect="0048556F">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AF5" w:rsidRDefault="003E5AF5" w:rsidP="006D7B37">
      <w:pPr>
        <w:spacing w:after="0" w:line="240" w:lineRule="auto"/>
      </w:pPr>
      <w:r>
        <w:separator/>
      </w:r>
    </w:p>
  </w:endnote>
  <w:endnote w:type="continuationSeparator" w:id="1">
    <w:p w:rsidR="003E5AF5" w:rsidRDefault="003E5AF5" w:rsidP="006D7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2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37" w:rsidRDefault="006D7B37" w:rsidP="006D7B37">
    <w:pPr>
      <w:pStyle w:val="Footer"/>
    </w:pPr>
    <w:r>
      <w:rPr>
        <w:rFonts w:hint="cs"/>
        <w:rtl/>
      </w:rPr>
      <w:t>05137244069</w:t>
    </w:r>
    <w:r>
      <w:ptab w:relativeTo="margin" w:alignment="center" w:leader="none"/>
    </w:r>
    <w:r>
      <w:rPr>
        <w:rFonts w:hint="cs"/>
        <w:rtl/>
      </w:rPr>
      <w:t xml:space="preserve">مشهد </w:t>
    </w:r>
    <w:r>
      <w:rPr>
        <w:rtl/>
      </w:rPr>
      <w:t>–</w:t>
    </w:r>
    <w:r>
      <w:rPr>
        <w:rFonts w:hint="cs"/>
        <w:rtl/>
      </w:rPr>
      <w:t xml:space="preserve"> جنب سنایی 5</w:t>
    </w:r>
    <w:r>
      <w:ptab w:relativeTo="margin" w:alignment="right" w:leader="none"/>
    </w:r>
    <w:r>
      <w:rPr>
        <w:rFonts w:hint="cs"/>
        <w:rtl/>
      </w:rPr>
      <w:t>گروه مهندسی نگین صنعت</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AF5" w:rsidRDefault="003E5AF5" w:rsidP="006D7B37">
      <w:pPr>
        <w:spacing w:after="0" w:line="240" w:lineRule="auto"/>
      </w:pPr>
      <w:r>
        <w:separator/>
      </w:r>
    </w:p>
  </w:footnote>
  <w:footnote w:type="continuationSeparator" w:id="1">
    <w:p w:rsidR="003E5AF5" w:rsidRDefault="003E5AF5" w:rsidP="006D7B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06842"/>
    <w:multiLevelType w:val="multilevel"/>
    <w:tmpl w:val="FFA0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8E2569D"/>
    <w:multiLevelType w:val="multilevel"/>
    <w:tmpl w:val="F944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E11A00"/>
    <w:multiLevelType w:val="multilevel"/>
    <w:tmpl w:val="4AA4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hdrShapeDefaults>
    <o:shapedefaults v:ext="edit" spidmax="3074"/>
  </w:hdrShapeDefaults>
  <w:footnotePr>
    <w:footnote w:id="0"/>
    <w:footnote w:id="1"/>
  </w:footnotePr>
  <w:endnotePr>
    <w:endnote w:id="0"/>
    <w:endnote w:id="1"/>
  </w:endnotePr>
  <w:compat/>
  <w:rsids>
    <w:rsidRoot w:val="00B713F8"/>
    <w:rsid w:val="003E5AF5"/>
    <w:rsid w:val="0048556F"/>
    <w:rsid w:val="006D7B37"/>
    <w:rsid w:val="00B713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6F"/>
  </w:style>
  <w:style w:type="paragraph" w:styleId="Heading2">
    <w:name w:val="heading 2"/>
    <w:basedOn w:val="Normal"/>
    <w:link w:val="Heading2Char"/>
    <w:uiPriority w:val="9"/>
    <w:qFormat/>
    <w:rsid w:val="00B713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13F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1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13F8"/>
  </w:style>
  <w:style w:type="character" w:styleId="Hyperlink">
    <w:name w:val="Hyperlink"/>
    <w:basedOn w:val="DefaultParagraphFont"/>
    <w:uiPriority w:val="99"/>
    <w:semiHidden/>
    <w:unhideWhenUsed/>
    <w:rsid w:val="00B713F8"/>
    <w:rPr>
      <w:color w:val="0000FF"/>
      <w:u w:val="single"/>
    </w:rPr>
  </w:style>
  <w:style w:type="character" w:customStyle="1" w:styleId="toctoggle">
    <w:name w:val="toctoggle"/>
    <w:basedOn w:val="DefaultParagraphFont"/>
    <w:rsid w:val="00B713F8"/>
  </w:style>
  <w:style w:type="character" w:customStyle="1" w:styleId="tocnumber">
    <w:name w:val="tocnumber"/>
    <w:basedOn w:val="DefaultParagraphFont"/>
    <w:rsid w:val="00B713F8"/>
  </w:style>
  <w:style w:type="character" w:customStyle="1" w:styleId="toctext">
    <w:name w:val="toctext"/>
    <w:basedOn w:val="DefaultParagraphFont"/>
    <w:rsid w:val="00B713F8"/>
  </w:style>
  <w:style w:type="character" w:customStyle="1" w:styleId="mw-headline">
    <w:name w:val="mw-headline"/>
    <w:basedOn w:val="DefaultParagraphFont"/>
    <w:rsid w:val="00B713F8"/>
  </w:style>
  <w:style w:type="character" w:customStyle="1" w:styleId="mw-editsection">
    <w:name w:val="mw-editsection"/>
    <w:basedOn w:val="DefaultParagraphFont"/>
    <w:rsid w:val="00B713F8"/>
  </w:style>
  <w:style w:type="character" w:customStyle="1" w:styleId="mw-editsection-bracket">
    <w:name w:val="mw-editsection-bracket"/>
    <w:basedOn w:val="DefaultParagraphFont"/>
    <w:rsid w:val="00B713F8"/>
  </w:style>
  <w:style w:type="paragraph" w:styleId="Header">
    <w:name w:val="header"/>
    <w:basedOn w:val="Normal"/>
    <w:link w:val="HeaderChar"/>
    <w:uiPriority w:val="99"/>
    <w:semiHidden/>
    <w:unhideWhenUsed/>
    <w:rsid w:val="006D7B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7B37"/>
  </w:style>
  <w:style w:type="paragraph" w:styleId="Footer">
    <w:name w:val="footer"/>
    <w:basedOn w:val="Normal"/>
    <w:link w:val="FooterChar"/>
    <w:uiPriority w:val="99"/>
    <w:unhideWhenUsed/>
    <w:rsid w:val="006D7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B37"/>
  </w:style>
  <w:style w:type="paragraph" w:styleId="BalloonText">
    <w:name w:val="Balloon Text"/>
    <w:basedOn w:val="Normal"/>
    <w:link w:val="BalloonTextChar"/>
    <w:uiPriority w:val="99"/>
    <w:semiHidden/>
    <w:unhideWhenUsed/>
    <w:rsid w:val="006D7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B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746168">
      <w:bodyDiv w:val="1"/>
      <w:marLeft w:val="0"/>
      <w:marRight w:val="0"/>
      <w:marTop w:val="0"/>
      <w:marBottom w:val="0"/>
      <w:divBdr>
        <w:top w:val="none" w:sz="0" w:space="0" w:color="auto"/>
        <w:left w:val="none" w:sz="0" w:space="0" w:color="auto"/>
        <w:bottom w:val="none" w:sz="0" w:space="0" w:color="auto"/>
        <w:right w:val="none" w:sz="0" w:space="0" w:color="auto"/>
      </w:divBdr>
      <w:divsChild>
        <w:div w:id="967584759">
          <w:marLeft w:val="0"/>
          <w:marRight w:val="0"/>
          <w:marTop w:val="0"/>
          <w:marBottom w:val="0"/>
          <w:divBdr>
            <w:top w:val="single" w:sz="6" w:space="6" w:color="AAAAAA"/>
            <w:left w:val="single" w:sz="6" w:space="6" w:color="AAAAAA"/>
            <w:bottom w:val="single" w:sz="6" w:space="6" w:color="AAAAAA"/>
            <w:right w:val="single" w:sz="6" w:space="6" w:color="AAAAAA"/>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wikipedia.org/wiki/%D8%B9%D9%85%D9%84%DB%8C%D8%A7%D8%AA_%D8%AD%D8%B1%D8%A7%D8%B1%D8%AA%DB%8C" TargetMode="External"/><Relationship Id="rId13" Type="http://schemas.openxmlformats.org/officeDocument/2006/relationships/hyperlink" Target="https://fa.wikipedia.org/wiki/%D8%AF%D8%B1%D8%AC%D9%87_%D8%B3%D8%A7%D9%86%D8%AA%DB%8C_%DA%AF%D8%B1%D8%A7%D8%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a.wikipedia.org/wiki/%D8%B4%DB%8C%D8%B4%D9%87_%D8%B3%DA%A9%D9%88%D8%B1%DB%8C%D8%A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wikipedia.org/wiki/%D8%B4%DB%8C%D8%B4%D9%87_%D8%B3%DA%A9%D9%88%D8%B1%DB%8C%D8%A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a.wikipedia.org/wiki/%D8%B4%DB%8C%D8%B4%D9%87_%D8%B3%DA%A9%D9%88%D8%B1%DB%8C%D8%AA" TargetMode="External"/><Relationship Id="rId4" Type="http://schemas.openxmlformats.org/officeDocument/2006/relationships/settings" Target="settings.xml"/><Relationship Id="rId9" Type="http://schemas.openxmlformats.org/officeDocument/2006/relationships/hyperlink" Target="https://fa.wikipedia.org/wiki/%D8%B4%DB%8C%D8%B4%D9%87_%D8%B3%DA%A9%D9%88%D8%B1%DB%8C%D8%AA" TargetMode="External"/><Relationship Id="rId14" Type="http://schemas.openxmlformats.org/officeDocument/2006/relationships/hyperlink" Target="https://fa.wikipedia.org/wiki/%D8%B5%D9%86%D8%B9%D8%AA_%D8%AE%D9%88%D8%AF%D8%B1%D9%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9A6EE-B34D-42F6-88B4-B4D263655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546</Words>
  <Characters>3113</Characters>
  <Application>Microsoft Office Word</Application>
  <DocSecurity>0</DocSecurity>
  <Lines>25</Lines>
  <Paragraphs>7</Paragraphs>
  <ScaleCrop>false</ScaleCrop>
  <Company>Office07</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mohammad</cp:lastModifiedBy>
  <cp:revision>2</cp:revision>
  <dcterms:created xsi:type="dcterms:W3CDTF">2015-04-08T10:19:00Z</dcterms:created>
  <dcterms:modified xsi:type="dcterms:W3CDTF">2015-04-08T10:29:00Z</dcterms:modified>
</cp:coreProperties>
</file>