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A0" w:rsidRDefault="005F2E7F" w:rsidP="000C4BA0">
      <w:pPr>
        <w:bidi/>
        <w:spacing w:line="276" w:lineRule="auto"/>
        <w:jc w:val="center"/>
        <w:rPr>
          <w:rFonts w:cs="B Titr"/>
          <w:b/>
          <w:bCs/>
          <w:i/>
          <w:iCs/>
          <w:sz w:val="32"/>
          <w:szCs w:val="32"/>
          <w:rtl/>
          <w:lang w:bidi="fa-IR"/>
        </w:rPr>
      </w:pPr>
      <w:r w:rsidRPr="000C4BA0">
        <w:rPr>
          <w:rFonts w:cs="B Titr" w:hint="cs"/>
          <w:b/>
          <w:bCs/>
          <w:i/>
          <w:iCs/>
          <w:sz w:val="32"/>
          <w:szCs w:val="32"/>
          <w:rtl/>
          <w:lang w:bidi="ar-SA"/>
        </w:rPr>
        <w:t>مشخصات عمومي</w:t>
      </w:r>
      <w:r w:rsidRPr="000C4BA0">
        <w:rPr>
          <w:rFonts w:cs="B Titr" w:hint="cs"/>
          <w:b/>
          <w:bCs/>
          <w:i/>
          <w:iCs/>
          <w:sz w:val="32"/>
          <w:szCs w:val="32"/>
          <w:rtl/>
          <w:lang w:bidi="fa-IR"/>
        </w:rPr>
        <w:t xml:space="preserve"> كامپوزيت هاي آلومينيومي</w:t>
      </w:r>
    </w:p>
    <w:p w:rsidR="005F2E7F" w:rsidRPr="000C4BA0" w:rsidRDefault="005F2E7F" w:rsidP="000C4BA0">
      <w:pPr>
        <w:bidi/>
        <w:spacing w:line="276" w:lineRule="auto"/>
        <w:jc w:val="center"/>
        <w:rPr>
          <w:rFonts w:cs="B Titr"/>
          <w:b/>
          <w:bCs/>
          <w:i/>
          <w:iCs/>
          <w:sz w:val="32"/>
          <w:szCs w:val="32"/>
          <w:rtl/>
          <w:lang w:bidi="fa-IR"/>
        </w:rPr>
      </w:pPr>
      <w:r w:rsidRPr="000C4BA0">
        <w:rPr>
          <w:rFonts w:asciiTheme="majorHAnsi" w:hAnsiTheme="majorHAnsi" w:cs="B Titr"/>
          <w:b/>
          <w:bCs/>
          <w:i/>
          <w:iCs/>
          <w:sz w:val="44"/>
          <w:szCs w:val="44"/>
        </w:rPr>
        <w:t>SATEL</w:t>
      </w:r>
    </w:p>
    <w:p w:rsidR="00FA0A55" w:rsidRPr="007C1AB2" w:rsidRDefault="00221F53" w:rsidP="0083180E">
      <w:pPr>
        <w:bidi/>
        <w:spacing w:line="276" w:lineRule="auto"/>
        <w:jc w:val="both"/>
        <w:rPr>
          <w:rFonts w:cs="B Titr"/>
          <w:b/>
          <w:bCs/>
          <w:sz w:val="36"/>
          <w:szCs w:val="36"/>
          <w:lang w:bidi="fa-IR"/>
        </w:rPr>
      </w:pPr>
      <w:r w:rsidRPr="007C1AB2">
        <w:rPr>
          <w:rFonts w:cs="B Titr" w:hint="cs"/>
          <w:b/>
          <w:bCs/>
          <w:sz w:val="36"/>
          <w:szCs w:val="36"/>
          <w:rtl/>
          <w:lang w:bidi="fa-IR"/>
        </w:rPr>
        <w:t>مقدمه</w:t>
      </w:r>
      <w:r w:rsidR="000C4BA0">
        <w:rPr>
          <w:rFonts w:cs="B Titr" w:hint="cs"/>
          <w:b/>
          <w:bCs/>
          <w:sz w:val="36"/>
          <w:szCs w:val="36"/>
          <w:rtl/>
          <w:lang w:bidi="fa-IR"/>
        </w:rPr>
        <w:t>:</w:t>
      </w:r>
    </w:p>
    <w:p w:rsidR="002268DE" w:rsidRPr="00840701" w:rsidRDefault="00473059" w:rsidP="005E7B84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توجه به اينكه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 اولین ارتباط افراد با یک پروژه ساختمانی از طریق نمای خارجی آن شکل می</w:t>
      </w:r>
      <w:r w:rsidR="00221F53" w:rsidRPr="00840701">
        <w:rPr>
          <w:rFonts w:cs="B Zar"/>
          <w:sz w:val="28"/>
          <w:szCs w:val="28"/>
          <w:rtl/>
          <w:lang w:bidi="fa-IR"/>
        </w:rPr>
        <w:softHyphen/>
      </w:r>
      <w:r w:rsidR="00221F53" w:rsidRPr="00840701">
        <w:rPr>
          <w:rFonts w:cs="B Zar" w:hint="cs"/>
          <w:sz w:val="28"/>
          <w:szCs w:val="28"/>
          <w:rtl/>
          <w:lang w:bidi="fa-IR"/>
        </w:rPr>
        <w:t>گیرد</w:t>
      </w:r>
      <w:r w:rsidR="00E4765C"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نمای ساختمان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 تأثیرگذارترین عامل در تلقی و برداشت اشخاص از کیفیت و نوع ساخت پروژه مور</w:t>
      </w:r>
      <w:r w:rsidR="001A5E3E" w:rsidRPr="00840701">
        <w:rPr>
          <w:rFonts w:cs="B Zar" w:hint="cs"/>
          <w:sz w:val="28"/>
          <w:szCs w:val="28"/>
          <w:rtl/>
          <w:lang w:bidi="fa-IR"/>
        </w:rPr>
        <w:t xml:space="preserve">د </w:t>
      </w:r>
      <w:r w:rsidR="00221F53" w:rsidRPr="00840701">
        <w:rPr>
          <w:rFonts w:cs="B Zar" w:hint="cs"/>
          <w:sz w:val="28"/>
          <w:szCs w:val="28"/>
          <w:rtl/>
          <w:lang w:bidi="fa-IR"/>
        </w:rPr>
        <w:t>نظر می</w:t>
      </w:r>
      <w:r w:rsidR="00F61519" w:rsidRPr="00840701">
        <w:rPr>
          <w:rFonts w:cs="B Zar"/>
          <w:sz w:val="28"/>
          <w:szCs w:val="28"/>
          <w:rtl/>
          <w:lang w:bidi="fa-IR"/>
        </w:rPr>
        <w:softHyphen/>
      </w:r>
      <w:r w:rsidR="00221F53" w:rsidRPr="00840701">
        <w:rPr>
          <w:rFonts w:cs="B Zar" w:hint="cs"/>
          <w:sz w:val="28"/>
          <w:szCs w:val="28"/>
          <w:rtl/>
          <w:lang w:bidi="fa-IR"/>
        </w:rPr>
        <w:t>باشد</w:t>
      </w:r>
      <w:r w:rsidR="001A5E3E" w:rsidRPr="00840701">
        <w:rPr>
          <w:rFonts w:cs="B Zar" w:hint="cs"/>
          <w:sz w:val="28"/>
          <w:szCs w:val="28"/>
          <w:rtl/>
          <w:lang w:bidi="fa-IR"/>
        </w:rPr>
        <w:t>.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 یک طراحی و اجرای جذاب برای دی</w:t>
      </w:r>
      <w:r w:rsidR="001A5E3E" w:rsidRPr="00840701">
        <w:rPr>
          <w:rFonts w:cs="B Zar" w:hint="cs"/>
          <w:sz w:val="28"/>
          <w:szCs w:val="28"/>
          <w:rtl/>
          <w:lang w:bidi="fa-IR"/>
        </w:rPr>
        <w:t>د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 بیرونی ساختمان می</w:t>
      </w:r>
      <w:r w:rsidR="00F61519" w:rsidRPr="00840701">
        <w:rPr>
          <w:rFonts w:cs="B Zar"/>
          <w:sz w:val="28"/>
          <w:szCs w:val="28"/>
          <w:rtl/>
          <w:lang w:bidi="fa-IR"/>
        </w:rPr>
        <w:softHyphen/>
      </w:r>
      <w:r w:rsidR="00221F53" w:rsidRPr="00840701">
        <w:rPr>
          <w:rFonts w:cs="B Zar" w:hint="cs"/>
          <w:sz w:val="28"/>
          <w:szCs w:val="28"/>
          <w:rtl/>
          <w:lang w:bidi="fa-IR"/>
        </w:rPr>
        <w:t>تواند القا کننده جلوه ای شاخص</w:t>
      </w:r>
      <w:r w:rsidR="00863AD5">
        <w:rPr>
          <w:rFonts w:cs="B Zar" w:hint="cs"/>
          <w:sz w:val="28"/>
          <w:szCs w:val="28"/>
          <w:rtl/>
          <w:lang w:bidi="fa-IR"/>
        </w:rPr>
        <w:t>،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 فراموش نشدنی و متمایز از ساختمان و یا سازمان مستقر در آن باشد. از </w:t>
      </w:r>
      <w:r w:rsidR="00D335CF">
        <w:rPr>
          <w:rFonts w:cs="B Zar" w:hint="cs"/>
          <w:sz w:val="28"/>
          <w:szCs w:val="28"/>
          <w:rtl/>
          <w:lang w:bidi="fa-IR"/>
        </w:rPr>
        <w:t>نظر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 دیگر حفظ و نگهداری نمای ساختمان از گزند هوازدگی آلودگی و تأثیرات </w:t>
      </w:r>
      <w:r w:rsidR="00D335CF">
        <w:rPr>
          <w:rFonts w:cs="B Zar" w:hint="cs"/>
          <w:sz w:val="28"/>
          <w:szCs w:val="28"/>
          <w:rtl/>
          <w:lang w:bidi="fa-IR"/>
        </w:rPr>
        <w:t xml:space="preserve">شرايط </w:t>
      </w:r>
      <w:r w:rsidR="00221F53" w:rsidRPr="00840701">
        <w:rPr>
          <w:rFonts w:cs="B Zar" w:hint="cs"/>
          <w:sz w:val="28"/>
          <w:szCs w:val="28"/>
          <w:rtl/>
          <w:lang w:bidi="fa-IR"/>
        </w:rPr>
        <w:t>جوی (آفتاب و باران و رطوبت) برای مدت طولانی یکی از معضلات حل نشده ساختمان ها بوده</w:t>
      </w:r>
      <w:r w:rsidR="005E7B84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. کارشناسان و مهندسین بین المللی پس از سالها تجربه استفاده از نماهایی با  پوشش های آلومینیومی و شیشه ای را به عنوان </w:t>
      </w:r>
      <w:r w:rsidR="005E7B84">
        <w:rPr>
          <w:rFonts w:cs="B Zar" w:hint="cs"/>
          <w:sz w:val="28"/>
          <w:szCs w:val="28"/>
          <w:rtl/>
          <w:lang w:bidi="fa-IR"/>
        </w:rPr>
        <w:t>بهترین و مقرون به صرفه ترین راه</w:t>
      </w:r>
      <w:r w:rsidR="00221F53" w:rsidRPr="00840701">
        <w:rPr>
          <w:rFonts w:cs="B Zar" w:hint="cs"/>
          <w:sz w:val="28"/>
          <w:szCs w:val="28"/>
          <w:rtl/>
          <w:lang w:bidi="fa-IR"/>
        </w:rPr>
        <w:t>کار</w:t>
      </w:r>
      <w:r w:rsidR="00F61519" w:rsidRPr="00840701">
        <w:rPr>
          <w:rFonts w:cs="B Zar" w:hint="cs"/>
          <w:sz w:val="28"/>
          <w:szCs w:val="28"/>
          <w:rtl/>
          <w:lang w:bidi="fa-IR"/>
        </w:rPr>
        <w:t xml:space="preserve"> برای جلوگیر</w:t>
      </w:r>
      <w:r w:rsidR="000E2805">
        <w:rPr>
          <w:rFonts w:cs="B Zar" w:hint="cs"/>
          <w:sz w:val="28"/>
          <w:szCs w:val="28"/>
          <w:rtl/>
          <w:lang w:bidi="fa-IR"/>
        </w:rPr>
        <w:t xml:space="preserve">ی از وقوع این گونه معضلات </w:t>
      </w:r>
      <w:r w:rsidR="005E7B84">
        <w:rPr>
          <w:rFonts w:cs="B Zar" w:hint="cs"/>
          <w:sz w:val="28"/>
          <w:szCs w:val="28"/>
          <w:rtl/>
          <w:lang w:bidi="fa-IR"/>
        </w:rPr>
        <w:t>توجيه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 می کنند. از طرفی مناسب ترین انتخاب برای بازسازی و نوسازی نمای ساختمان های قدیمی و دادن جلوه ای جدید و ماندگار به </w:t>
      </w:r>
      <w:r w:rsidR="00863AD5">
        <w:rPr>
          <w:rFonts w:cs="B Zar" w:hint="cs"/>
          <w:sz w:val="28"/>
          <w:szCs w:val="28"/>
          <w:rtl/>
          <w:lang w:bidi="fa-IR"/>
        </w:rPr>
        <w:t>،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آن استفاده از ورقهای آلومینیومی می باشد. </w:t>
      </w:r>
      <w:r w:rsidR="000E2805">
        <w:rPr>
          <w:rFonts w:cs="B Zar" w:hint="cs"/>
          <w:sz w:val="28"/>
          <w:szCs w:val="28"/>
          <w:rtl/>
          <w:lang w:bidi="fa-IR"/>
        </w:rPr>
        <w:t>علاوه  براینکه وزن بسیار</w:t>
      </w:r>
      <w:r w:rsidR="00221F53" w:rsidRPr="00840701">
        <w:rPr>
          <w:rFonts w:cs="B Zar" w:hint="cs"/>
          <w:sz w:val="28"/>
          <w:szCs w:val="28"/>
          <w:rtl/>
          <w:lang w:bidi="fa-IR"/>
        </w:rPr>
        <w:t>کم این مصالح ساختمانی نسبت به سایر مصالح مورد استفاده</w:t>
      </w:r>
      <w:r w:rsidR="005E7B84">
        <w:rPr>
          <w:rFonts w:cs="B Zar" w:hint="cs"/>
          <w:sz w:val="28"/>
          <w:szCs w:val="28"/>
          <w:rtl/>
          <w:lang w:bidi="fa-IR"/>
        </w:rPr>
        <w:t xml:space="preserve"> باعث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 </w:t>
      </w:r>
      <w:r w:rsidR="005E7B84" w:rsidRPr="00840701">
        <w:rPr>
          <w:rFonts w:cs="B Zar" w:hint="cs"/>
          <w:sz w:val="28"/>
          <w:szCs w:val="28"/>
          <w:rtl/>
          <w:lang w:bidi="fa-IR"/>
        </w:rPr>
        <w:t xml:space="preserve">عدم نیاز به تقویت سازه ساختمان را خواهد </w:t>
      </w:r>
      <w:r w:rsidR="005E7B84">
        <w:rPr>
          <w:rFonts w:cs="B Zar" w:hint="cs"/>
          <w:sz w:val="28"/>
          <w:szCs w:val="28"/>
          <w:rtl/>
          <w:lang w:bidi="fa-IR"/>
        </w:rPr>
        <w:t>شد و</w:t>
      </w:r>
      <w:r w:rsidR="005E7B84" w:rsidRPr="00840701">
        <w:rPr>
          <w:rFonts w:cs="B Zar" w:hint="cs"/>
          <w:sz w:val="28"/>
          <w:szCs w:val="28"/>
          <w:rtl/>
          <w:lang w:bidi="fa-IR"/>
        </w:rPr>
        <w:t xml:space="preserve"> </w:t>
      </w:r>
      <w:r w:rsidR="00221F53" w:rsidRPr="00840701">
        <w:rPr>
          <w:rFonts w:cs="B Zar" w:hint="cs"/>
          <w:sz w:val="28"/>
          <w:szCs w:val="28"/>
          <w:rtl/>
          <w:lang w:bidi="fa-IR"/>
        </w:rPr>
        <w:t>در نمای ساختمان</w:t>
      </w:r>
      <w:r w:rsidR="001A5E3E" w:rsidRPr="00840701">
        <w:rPr>
          <w:rFonts w:cs="B Zar" w:hint="cs"/>
          <w:sz w:val="28"/>
          <w:szCs w:val="28"/>
          <w:rtl/>
          <w:lang w:bidi="fa-IR"/>
        </w:rPr>
        <w:t xml:space="preserve"> </w:t>
      </w:r>
      <w:r w:rsidR="005E7B84">
        <w:rPr>
          <w:rFonts w:cs="B Zar" w:hint="cs"/>
          <w:sz w:val="28"/>
          <w:szCs w:val="28"/>
          <w:rtl/>
          <w:lang w:bidi="fa-IR"/>
        </w:rPr>
        <w:t>سبب</w:t>
      </w:r>
      <w:r w:rsidR="001A5E3E" w:rsidRPr="00840701">
        <w:rPr>
          <w:rFonts w:cs="B Zar" w:hint="cs"/>
          <w:sz w:val="28"/>
          <w:szCs w:val="28"/>
          <w:rtl/>
          <w:lang w:bidi="fa-IR"/>
        </w:rPr>
        <w:t xml:space="preserve"> ایجاد بار اضافی بر روی سا</w:t>
      </w:r>
      <w:r w:rsidR="000E2805">
        <w:rPr>
          <w:rFonts w:cs="B Zar" w:hint="cs"/>
          <w:sz w:val="28"/>
          <w:szCs w:val="28"/>
          <w:rtl/>
          <w:lang w:bidi="fa-IR"/>
        </w:rPr>
        <w:t>زه ساختمان نخواهد شد</w:t>
      </w:r>
      <w:r w:rsidR="00764F93">
        <w:rPr>
          <w:rFonts w:cs="B Zar" w:hint="cs"/>
          <w:sz w:val="28"/>
          <w:szCs w:val="28"/>
          <w:rtl/>
          <w:lang w:bidi="fa-IR"/>
        </w:rPr>
        <w:t>،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 </w:t>
      </w:r>
      <w:r w:rsidR="005E7B84">
        <w:rPr>
          <w:rFonts w:cs="B Zar" w:hint="cs"/>
          <w:sz w:val="28"/>
          <w:szCs w:val="28"/>
          <w:rtl/>
          <w:lang w:bidi="fa-IR"/>
        </w:rPr>
        <w:t>همچنین ب</w:t>
      </w:r>
      <w:r w:rsidR="00221F53" w:rsidRPr="00840701">
        <w:rPr>
          <w:rFonts w:cs="B Zar" w:hint="cs"/>
          <w:sz w:val="28"/>
          <w:szCs w:val="28"/>
          <w:rtl/>
          <w:lang w:bidi="fa-IR"/>
        </w:rPr>
        <w:t>دلیل نح</w:t>
      </w:r>
      <w:r w:rsidR="00764F93">
        <w:rPr>
          <w:rFonts w:cs="B Zar" w:hint="cs"/>
          <w:sz w:val="28"/>
          <w:szCs w:val="28"/>
          <w:rtl/>
          <w:lang w:bidi="fa-IR"/>
        </w:rPr>
        <w:t xml:space="preserve">وه اجرای ورقهای </w:t>
      </w:r>
      <w:r w:rsidR="005E7B84">
        <w:rPr>
          <w:rFonts w:cs="B Zar" w:hint="cs"/>
          <w:sz w:val="28"/>
          <w:szCs w:val="28"/>
          <w:rtl/>
          <w:lang w:bidi="fa-IR"/>
        </w:rPr>
        <w:t>كامپوزيت</w:t>
      </w:r>
      <w:r w:rsidR="00764F93">
        <w:rPr>
          <w:rFonts w:cs="B Zar" w:hint="cs"/>
          <w:sz w:val="28"/>
          <w:szCs w:val="28"/>
          <w:rtl/>
          <w:lang w:bidi="fa-IR"/>
        </w:rPr>
        <w:t xml:space="preserve"> آلومینیومی 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که با استفاده از مهارتهایی بر روی نمای </w:t>
      </w:r>
      <w:r w:rsidR="005E7B84">
        <w:rPr>
          <w:rFonts w:cs="B Zar" w:hint="cs"/>
          <w:sz w:val="28"/>
          <w:szCs w:val="28"/>
          <w:rtl/>
          <w:lang w:bidi="fa-IR"/>
        </w:rPr>
        <w:t>قديمي ساختمان</w:t>
      </w:r>
      <w:r w:rsidR="00221F53" w:rsidRPr="00840701">
        <w:rPr>
          <w:rFonts w:cs="B Zar" w:hint="cs"/>
          <w:sz w:val="28"/>
          <w:szCs w:val="28"/>
          <w:rtl/>
          <w:lang w:bidi="fa-IR"/>
        </w:rPr>
        <w:t xml:space="preserve"> نصب می</w:t>
      </w:r>
      <w:r w:rsidR="00221F53" w:rsidRPr="00840701">
        <w:rPr>
          <w:rFonts w:cs="B Zar" w:hint="cs"/>
          <w:sz w:val="28"/>
          <w:szCs w:val="28"/>
          <w:rtl/>
          <w:lang w:bidi="fa-IR"/>
        </w:rPr>
        <w:softHyphen/>
        <w:t>گردد. فعالیتهای داخل ساختمان در مدت بازسازی دچار اختلال نخواهد شد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614033" w:rsidRPr="007C1AB2" w:rsidRDefault="00614033" w:rsidP="0083180E">
      <w:pPr>
        <w:bidi/>
        <w:spacing w:line="276" w:lineRule="auto"/>
        <w:jc w:val="both"/>
        <w:rPr>
          <w:rFonts w:cs="B Titr"/>
          <w:b/>
          <w:bCs/>
          <w:sz w:val="36"/>
          <w:szCs w:val="36"/>
          <w:rtl/>
          <w:lang w:bidi="fa-IR"/>
        </w:rPr>
      </w:pPr>
      <w:r w:rsidRPr="007C1AB2">
        <w:rPr>
          <w:rFonts w:cs="B Titr" w:hint="cs"/>
          <w:b/>
          <w:bCs/>
          <w:sz w:val="36"/>
          <w:szCs w:val="36"/>
          <w:rtl/>
          <w:lang w:bidi="fa-IR"/>
        </w:rPr>
        <w:t>مزایا</w:t>
      </w:r>
      <w:r w:rsidR="000C4BA0">
        <w:rPr>
          <w:rFonts w:cs="B Titr" w:hint="cs"/>
          <w:b/>
          <w:bCs/>
          <w:sz w:val="36"/>
          <w:szCs w:val="36"/>
          <w:rtl/>
          <w:lang w:bidi="fa-IR"/>
        </w:rPr>
        <w:t>:</w:t>
      </w:r>
    </w:p>
    <w:p w:rsidR="00614033" w:rsidRPr="00840701" w:rsidRDefault="000C4BA0" w:rsidP="0083180E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ـ </w:t>
      </w:r>
      <w:r w:rsidR="00614033" w:rsidRPr="00840701">
        <w:rPr>
          <w:rFonts w:cs="B Zar" w:hint="cs"/>
          <w:sz w:val="28"/>
          <w:szCs w:val="28"/>
          <w:rtl/>
          <w:lang w:bidi="fa-IR"/>
        </w:rPr>
        <w:t>منشوری بی</w:t>
      </w:r>
      <w:r w:rsidR="00614033" w:rsidRPr="00840701">
        <w:rPr>
          <w:rFonts w:cs="B Zar" w:hint="cs"/>
          <w:sz w:val="28"/>
          <w:szCs w:val="28"/>
          <w:rtl/>
          <w:lang w:bidi="fa-IR"/>
        </w:rPr>
        <w:softHyphen/>
        <w:t>نظیر از</w:t>
      </w:r>
      <w:r w:rsidR="005E7B84">
        <w:rPr>
          <w:rFonts w:cs="B Zar" w:hint="cs"/>
          <w:sz w:val="28"/>
          <w:szCs w:val="28"/>
          <w:rtl/>
          <w:lang w:bidi="fa-IR"/>
        </w:rPr>
        <w:t xml:space="preserve"> نظر</w:t>
      </w:r>
      <w:r w:rsidR="00614033" w:rsidRPr="00840701">
        <w:rPr>
          <w:rFonts w:cs="B Zar" w:hint="cs"/>
          <w:sz w:val="28"/>
          <w:szCs w:val="28"/>
          <w:rtl/>
          <w:lang w:bidi="fa-IR"/>
        </w:rPr>
        <w:t xml:space="preserve"> زیبایی</w:t>
      </w:r>
    </w:p>
    <w:p w:rsidR="00614033" w:rsidRPr="00840701" w:rsidRDefault="005E7B84" w:rsidP="0083180E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ـ </w:t>
      </w:r>
      <w:r w:rsidR="00614033" w:rsidRPr="00840701">
        <w:rPr>
          <w:rFonts w:cs="B Zar" w:hint="cs"/>
          <w:sz w:val="28"/>
          <w:szCs w:val="28"/>
          <w:rtl/>
          <w:lang w:bidi="fa-IR"/>
        </w:rPr>
        <w:t>وزن سبک</w:t>
      </w:r>
    </w:p>
    <w:p w:rsidR="00614033" w:rsidRPr="00840701" w:rsidRDefault="005E7B84" w:rsidP="0083180E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ـ </w:t>
      </w:r>
      <w:r w:rsidR="00614033" w:rsidRPr="00840701">
        <w:rPr>
          <w:rFonts w:cs="B Zar" w:hint="cs"/>
          <w:sz w:val="28"/>
          <w:szCs w:val="28"/>
          <w:rtl/>
          <w:lang w:bidi="fa-IR"/>
        </w:rPr>
        <w:t>مقاومت بسیار بالا</w:t>
      </w:r>
    </w:p>
    <w:p w:rsidR="00614033" w:rsidRPr="00840701" w:rsidRDefault="005E7B84" w:rsidP="0083180E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ـ </w:t>
      </w:r>
      <w:r w:rsidR="00614033" w:rsidRPr="00840701">
        <w:rPr>
          <w:rFonts w:cs="B Zar" w:hint="cs"/>
          <w:sz w:val="28"/>
          <w:szCs w:val="28"/>
          <w:rtl/>
          <w:lang w:bidi="fa-IR"/>
        </w:rPr>
        <w:t>قابلیت شکل</w:t>
      </w:r>
      <w:r w:rsidR="00614033" w:rsidRPr="00840701">
        <w:rPr>
          <w:rFonts w:cs="B Zar" w:hint="cs"/>
          <w:sz w:val="28"/>
          <w:szCs w:val="28"/>
          <w:rtl/>
          <w:lang w:bidi="fa-IR"/>
        </w:rPr>
        <w:softHyphen/>
        <w:t>پذیری</w:t>
      </w:r>
    </w:p>
    <w:p w:rsidR="00614033" w:rsidRPr="00840701" w:rsidRDefault="005E7B84" w:rsidP="0083180E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ـ </w:t>
      </w:r>
      <w:r w:rsidR="00614033" w:rsidRPr="00840701">
        <w:rPr>
          <w:rFonts w:cs="B Zar" w:hint="cs"/>
          <w:sz w:val="28"/>
          <w:szCs w:val="28"/>
          <w:rtl/>
          <w:lang w:bidi="fa-IR"/>
        </w:rPr>
        <w:t>نگهداری آسان و بدون نیاز به شستشو</w:t>
      </w:r>
    </w:p>
    <w:p w:rsidR="00614033" w:rsidRPr="00840701" w:rsidRDefault="005E7B84" w:rsidP="0083180E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ـ </w:t>
      </w:r>
      <w:r w:rsidR="00614033" w:rsidRPr="00840701">
        <w:rPr>
          <w:rFonts w:cs="B Zar" w:hint="cs"/>
          <w:sz w:val="28"/>
          <w:szCs w:val="28"/>
          <w:rtl/>
          <w:lang w:bidi="fa-IR"/>
        </w:rPr>
        <w:t>سطح بسیار یکنواخت و صاف بدون موج</w:t>
      </w:r>
    </w:p>
    <w:p w:rsidR="00614033" w:rsidRPr="00840701" w:rsidRDefault="005E7B84" w:rsidP="00FC48EC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ـ </w:t>
      </w:r>
      <w:r w:rsidR="00614033" w:rsidRPr="00840701">
        <w:rPr>
          <w:rFonts w:cs="B Zar" w:hint="cs"/>
          <w:sz w:val="28"/>
          <w:szCs w:val="28"/>
          <w:rtl/>
          <w:lang w:bidi="fa-IR"/>
        </w:rPr>
        <w:t xml:space="preserve">مقاومت در برابر عوامل طبیعی و </w:t>
      </w:r>
      <w:r w:rsidR="00FC48EC">
        <w:rPr>
          <w:rFonts w:cs="B Zar" w:hint="cs"/>
          <w:sz w:val="28"/>
          <w:szCs w:val="28"/>
          <w:rtl/>
          <w:lang w:bidi="fa-IR"/>
        </w:rPr>
        <w:t>تغييرات</w:t>
      </w:r>
      <w:r w:rsidR="00614033" w:rsidRPr="00840701">
        <w:rPr>
          <w:rFonts w:cs="B Zar" w:hint="cs"/>
          <w:sz w:val="28"/>
          <w:szCs w:val="28"/>
          <w:rtl/>
          <w:lang w:bidi="fa-IR"/>
        </w:rPr>
        <w:t xml:space="preserve"> جوی</w:t>
      </w:r>
    </w:p>
    <w:p w:rsidR="00614033" w:rsidRPr="00840701" w:rsidRDefault="005E7B84" w:rsidP="0083180E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ـ </w:t>
      </w:r>
      <w:r w:rsidR="00614033" w:rsidRPr="00840701">
        <w:rPr>
          <w:rFonts w:cs="B Zar" w:hint="cs"/>
          <w:sz w:val="28"/>
          <w:szCs w:val="28"/>
          <w:rtl/>
          <w:lang w:bidi="fa-IR"/>
        </w:rPr>
        <w:t>اجرای سریع نسبت به سایر مصالح</w:t>
      </w:r>
    </w:p>
    <w:p w:rsidR="00614033" w:rsidRPr="00840701" w:rsidRDefault="005E7B84" w:rsidP="0083180E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ـ </w:t>
      </w:r>
      <w:r w:rsidR="00614033" w:rsidRPr="00840701">
        <w:rPr>
          <w:rFonts w:cs="B Zar" w:hint="cs"/>
          <w:sz w:val="28"/>
          <w:szCs w:val="28"/>
          <w:rtl/>
          <w:lang w:bidi="fa-IR"/>
        </w:rPr>
        <w:t>بهترین مصالح جهت با</w:t>
      </w:r>
      <w:r w:rsidR="00FC48EC">
        <w:rPr>
          <w:rFonts w:cs="B Zar" w:hint="cs"/>
          <w:sz w:val="28"/>
          <w:szCs w:val="28"/>
          <w:rtl/>
          <w:lang w:bidi="fa-IR"/>
        </w:rPr>
        <w:t>ز</w:t>
      </w:r>
      <w:r w:rsidR="00C6180C">
        <w:rPr>
          <w:rFonts w:cs="B Zar" w:hint="cs"/>
          <w:sz w:val="28"/>
          <w:szCs w:val="28"/>
          <w:rtl/>
          <w:lang w:bidi="fa-IR"/>
        </w:rPr>
        <w:t xml:space="preserve">سازی نمای ساختمان هاي </w:t>
      </w:r>
      <w:r w:rsidR="00614033" w:rsidRPr="00840701">
        <w:rPr>
          <w:rFonts w:cs="B Zar" w:hint="cs"/>
          <w:sz w:val="28"/>
          <w:szCs w:val="28"/>
          <w:rtl/>
          <w:lang w:bidi="fa-IR"/>
        </w:rPr>
        <w:t xml:space="preserve"> قدیمی</w:t>
      </w:r>
    </w:p>
    <w:p w:rsidR="003F3256" w:rsidRPr="007C1AB2" w:rsidRDefault="0045549C" w:rsidP="003F3256">
      <w:pPr>
        <w:bidi/>
        <w:spacing w:line="276" w:lineRule="auto"/>
        <w:jc w:val="both"/>
        <w:rPr>
          <w:rFonts w:cs="B Titr"/>
          <w:b/>
          <w:bCs/>
          <w:sz w:val="36"/>
          <w:szCs w:val="36"/>
          <w:rtl/>
          <w:lang w:bidi="fa-IR"/>
        </w:rPr>
      </w:pP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-81.8pt;margin-top:60.55pt;width:140.65pt;height:1in;flip:y;z-index:251660288" o:connectortype="elbow" adj="10796,85500,-51570"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35" type="#_x0000_t34" style="position:absolute;left:0;text-align:left;margin-left:-60.25pt;margin-top:77.75pt;width:119.1pt;height:66.8pt;flip:y;z-index:251661312" o:connectortype="elbow" adj=",96036,-64809"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36" type="#_x0000_t34" style="position:absolute;left:0;text-align:left;margin-left:-60.25pt;margin-top:96.2pt;width:122.2pt;height:60.35pt;flip:y;z-index:251662336" o:connectortype="elbow" adj=",110595,-63165"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37" type="#_x0000_t34" style="position:absolute;left:0;text-align:left;margin-left:-48.25pt;margin-top:114.05pt;width:110.2pt;height:46.95pt;flip:y;z-index:251663360" o:connectortype="elbow" adj=",144207,-72395"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38" type="#_x0000_t34" style="position:absolute;left:0;text-align:left;margin-left:-46.75pt;margin-top:132.55pt;width:108.7pt;height:35.05pt;flip:y;z-index:251664384" o:connectortype="elbow" adj=",197235,-73692"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39" type="#_x0000_t34" style="position:absolute;left:0;text-align:left;margin-left:-46.75pt;margin-top:151pt;width:108.7pt;height:28.6pt;flip:y;z-index:251665408" o:connectortype="elbow" adj=",250779,-73692"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40" type="#_x0000_t34" style="position:absolute;left:0;text-align:left;margin-left:-36.75pt;margin-top:167.6pt;width:98.7pt;height:24pt;flip:y;z-index:251666432" o:connectortype="elbow" adj=",309645,-83347"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41" type="#_x0000_t34" style="position:absolute;left:0;text-align:left;margin-left:-30.5pt;margin-top:183.5pt;width:92.45pt;height:20.1pt;flip:y;z-index:251667456" o:connectortype="elbow" adj="10794,382621,-90442"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8.85pt;margin-top:50.35pt;width:84.1pt;height:20.4pt;z-index:251671552" stroked="f">
            <v:textbox>
              <w:txbxContent>
                <w:p w:rsidR="00A866DA" w:rsidRPr="00C6180C" w:rsidRDefault="00A866DA" w:rsidP="00C6180C">
                  <w:pPr>
                    <w:jc w:val="right"/>
                    <w:rPr>
                      <w:rFonts w:cs="B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C6180C">
                    <w:rPr>
                      <w:rFonts w:cs="B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برچسب محافظ پلي اتيلن  اتيلن</w:t>
                  </w:r>
                </w:p>
              </w:txbxContent>
            </v:textbox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46" type="#_x0000_t202" style="position:absolute;left:0;text-align:left;margin-left:69.1pt;margin-top:66.7pt;width:76.8pt;height:18.45pt;z-index:251672576" stroked="f">
            <v:textbox>
              <w:txbxContent>
                <w:p w:rsidR="00A866DA" w:rsidRPr="00AA1EB7" w:rsidRDefault="00A866DA" w:rsidP="00AA1EB7">
                  <w:pPr>
                    <w:bidi/>
                    <w:jc w:val="right"/>
                    <w:rPr>
                      <w:rFonts w:cs="B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A1EB7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رنگ</w:t>
                  </w:r>
                  <w:r w:rsidRPr="00AA1EB7">
                    <w:rPr>
                      <w:rFonts w:cs="B Zar"/>
                      <w:b/>
                      <w:bCs/>
                      <w:sz w:val="16"/>
                      <w:szCs w:val="16"/>
                      <w:lang w:bidi="fa-IR"/>
                    </w:rPr>
                    <w:t>pvdf</w:t>
                  </w:r>
                  <w:r w:rsidRPr="00AA1EB7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جلا دهنده</w:t>
                  </w:r>
                </w:p>
              </w:txbxContent>
            </v:textbox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48" type="#_x0000_t202" style="position:absolute;left:0;text-align:left;margin-left:80.05pt;margin-top:83.85pt;width:61.8pt;height:21.25pt;z-index:251673600" stroked="f">
            <v:textbox>
              <w:txbxContent>
                <w:p w:rsidR="00A866DA" w:rsidRDefault="00A866DA" w:rsidP="00AA1EB7">
                  <w:pPr>
                    <w:bidi/>
                    <w:jc w:val="right"/>
                    <w:rPr>
                      <w:rtl/>
                      <w:lang w:bidi="fa-IR"/>
                    </w:rPr>
                  </w:pPr>
                  <w:r w:rsidRPr="00AA1EB7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رنگ</w:t>
                  </w:r>
                  <w:r w:rsidRPr="00AA1EB7">
                    <w:rPr>
                      <w:rFonts w:cs="B Zar"/>
                      <w:b/>
                      <w:bCs/>
                      <w:sz w:val="16"/>
                      <w:szCs w:val="16"/>
                      <w:lang w:bidi="fa-IR"/>
                    </w:rPr>
                    <w:t>pvdf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AA1EB7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نهايي</w:t>
                  </w:r>
                </w:p>
              </w:txbxContent>
            </v:textbox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49" type="#_x0000_t202" style="position:absolute;left:0;text-align:left;margin-left:76.25pt;margin-top:103.1pt;width:64.1pt;height:19.05pt;z-index:251674624" stroked="f">
            <v:textbox>
              <w:txbxContent>
                <w:p w:rsidR="00A866DA" w:rsidRPr="00AC3395" w:rsidRDefault="00A866DA" w:rsidP="00AC3395">
                  <w:pPr>
                    <w:bidi/>
                    <w:jc w:val="right"/>
                    <w:rPr>
                      <w:rFonts w:cs="B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A1EB7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رنگ</w:t>
                  </w:r>
                  <w:r w:rsidRPr="00AA1EB7">
                    <w:rPr>
                      <w:rFonts w:cs="B Zar"/>
                      <w:b/>
                      <w:bCs/>
                      <w:sz w:val="16"/>
                      <w:szCs w:val="16"/>
                      <w:lang w:bidi="fa-IR"/>
                    </w:rPr>
                    <w:t>pvdf</w:t>
                  </w:r>
                  <w:r w:rsidRPr="00AC3395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پرايمر</w:t>
                  </w:r>
                </w:p>
              </w:txbxContent>
            </v:textbox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55" type="#_x0000_t202" style="position:absolute;left:0;text-align:left;margin-left:61.95pt;margin-top:203.9pt;width:76.45pt;height:20.15pt;z-index:251680768" stroked="f">
            <v:textbox>
              <w:txbxContent>
                <w:p w:rsidR="00A866DA" w:rsidRDefault="00A866DA" w:rsidP="0052137C">
                  <w:pPr>
                    <w:jc w:val="left"/>
                    <w:rPr>
                      <w:rtl/>
                      <w:lang w:bidi="fa-IR"/>
                    </w:rPr>
                  </w:pPr>
                  <w:r w:rsidRPr="0052137C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رنگ پرايمر پلي استر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54" type="#_x0000_t202" style="position:absolute;left:0;text-align:left;margin-left:37.7pt;margin-top:187.05pt;width:97.45pt;height:20.6pt;z-index:251679744" stroked="f">
            <v:textbox>
              <w:txbxContent>
                <w:p w:rsidR="00A866DA" w:rsidRDefault="00A866DA">
                  <w:pPr>
                    <w:rPr>
                      <w:rtl/>
                      <w:lang w:bidi="fa-IR"/>
                    </w:rPr>
                  </w:pPr>
                  <w:r w:rsidRPr="00C27301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ورق آلومينيوم با مقاومت بالا</w:t>
                  </w:r>
                </w:p>
              </w:txbxContent>
            </v:textbox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52" type="#_x0000_t202" style="position:absolute;left:0;text-align:left;margin-left:66.5pt;margin-top:155.8pt;width:75.8pt;height:22.5pt;z-index:251677696" stroked="f">
            <v:textbox>
              <w:txbxContent>
                <w:p w:rsidR="00A866DA" w:rsidRDefault="00A866DA" w:rsidP="00C27301">
                  <w:pPr>
                    <w:jc w:val="left"/>
                    <w:rPr>
                      <w:rtl/>
                      <w:lang w:bidi="fa-IR"/>
                    </w:rPr>
                  </w:pPr>
                  <w:r w:rsidRPr="00C27301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پلي اتيلن غير </w:t>
                  </w:r>
                  <w:r>
                    <w:rPr>
                      <w:rFonts w:hint="cs"/>
                      <w:rtl/>
                      <w:lang w:bidi="fa-IR"/>
                    </w:rPr>
                    <w:t>سمي</w:t>
                  </w:r>
                </w:p>
              </w:txbxContent>
            </v:textbox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51" type="#_x0000_t202" style="position:absolute;left:0;text-align:left;margin-left:86pt;margin-top:141.95pt;width:54.15pt;height:19.85pt;z-index:251676672" stroked="f">
            <v:textbox>
              <w:txbxContent>
                <w:p w:rsidR="00A866DA" w:rsidRPr="00ED349F" w:rsidRDefault="00A866DA" w:rsidP="00C27301">
                  <w:pPr>
                    <w:jc w:val="left"/>
                    <w:rPr>
                      <w:rFonts w:cs="B Zar"/>
                      <w:b/>
                      <w:bCs/>
                      <w:sz w:val="16"/>
                      <w:szCs w:val="16"/>
                      <w:lang w:val="en-US" w:bidi="fa-IR"/>
                    </w:rPr>
                  </w:pPr>
                  <w:r w:rsidRPr="00C27301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لايه چسباننده</w:t>
                  </w:r>
                </w:p>
              </w:txbxContent>
            </v:textbox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50" type="#_x0000_t202" style="position:absolute;left:0;text-align:left;margin-left:53.25pt;margin-top:122.15pt;width:84.3pt;height:18.45pt;z-index:251675648" stroked="f">
            <v:textbox>
              <w:txbxContent>
                <w:p w:rsidR="00A866DA" w:rsidRPr="00C27301" w:rsidRDefault="00A866DA" w:rsidP="00C27301">
                  <w:pPr>
                    <w:jc w:val="left"/>
                    <w:rPr>
                      <w:rFonts w:cs="B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27301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ورق آلومينيوم با مقاومت بالا</w:t>
                  </w:r>
                </w:p>
              </w:txbxContent>
            </v:textbox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53" type="#_x0000_t202" style="position:absolute;left:0;text-align:left;margin-left:81.45pt;margin-top:171.8pt;width:53.5pt;height:19.2pt;z-index:251678720" stroked="f">
            <v:textbox>
              <w:txbxContent>
                <w:p w:rsidR="00A866DA" w:rsidRPr="00C27301" w:rsidRDefault="00A866DA">
                  <w:pPr>
                    <w:rPr>
                      <w:rFonts w:cs="B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27301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لايه چسباننده</w:t>
                  </w:r>
                </w:p>
              </w:txbxContent>
            </v:textbox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43" type="#_x0000_t34" style="position:absolute;left:0;text-align:left;margin-left:-19.85pt;margin-top:215.6pt;width:86.35pt;height:11.05pt;flip:y;z-index:251669504" o:connectortype="elbow" adj="10794,741046,-99495"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 id="_x0000_s1042" type="#_x0000_t34" style="position:absolute;left:0;text-align:left;margin-left:-25.5pt;margin-top:198.8pt;width:89.3pt;height:16.8pt;flip:y;z-index:251668480" o:connectortype="elbow" adj=",473207,-94842">
            <w10:wrap anchorx="page"/>
          </v:shape>
        </w:pict>
      </w:r>
      <w:r w:rsidRPr="0045549C">
        <w:rPr>
          <w:rFonts w:cs="2  Nazanin"/>
          <w:b/>
          <w:bCs/>
          <w:noProof/>
          <w:sz w:val="28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9.7pt;margin-top:133.2pt;width:1.25pt;height:0;rotation:270;z-index:251659264" o:connectortype="elbow" adj="-5758560,-1,-5758560">
            <w10:wrap anchorx="page"/>
          </v:shape>
        </w:pict>
      </w:r>
      <w:r w:rsidR="00E4765C">
        <w:rPr>
          <w:rFonts w:cs="2  Nazanin"/>
          <w:b/>
          <w:bCs/>
          <w:noProof/>
          <w:sz w:val="28"/>
          <w:szCs w:val="28"/>
          <w:lang w:val="en-US"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align>top</wp:align>
            </wp:positionV>
            <wp:extent cx="4053840" cy="4628515"/>
            <wp:effectExtent l="19050" t="0" r="3810" b="0"/>
            <wp:wrapSquare wrapText="bothSides"/>
            <wp:docPr id="3" name="Pictur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rcRect l="11718" t="6226" r="8570" b="5442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22B">
        <w:rPr>
          <w:rFonts w:cs="2  Nazanin"/>
          <w:b/>
          <w:bCs/>
          <w:sz w:val="28"/>
          <w:szCs w:val="28"/>
          <w:lang w:bidi="fa-IR"/>
        </w:rPr>
        <w:br w:type="textWrapping" w:clear="all"/>
      </w:r>
      <w:r w:rsidR="003F3256" w:rsidRPr="007C1AB2">
        <w:rPr>
          <w:rFonts w:cs="B Titr" w:hint="cs"/>
          <w:b/>
          <w:bCs/>
          <w:sz w:val="36"/>
          <w:szCs w:val="36"/>
          <w:rtl/>
          <w:lang w:bidi="fa-IR"/>
        </w:rPr>
        <w:t>مشخصات ورق</w:t>
      </w:r>
      <w:r w:rsidR="000C4BA0">
        <w:rPr>
          <w:rFonts w:cs="B Titr" w:hint="cs"/>
          <w:b/>
          <w:bCs/>
          <w:sz w:val="36"/>
          <w:szCs w:val="36"/>
          <w:rtl/>
          <w:lang w:bidi="fa-IR"/>
        </w:rPr>
        <w:t>:</w:t>
      </w:r>
    </w:p>
    <w:p w:rsidR="003F3256" w:rsidRPr="003033E0" w:rsidRDefault="003F3256" w:rsidP="007043A6">
      <w:pPr>
        <w:bidi/>
        <w:spacing w:line="276" w:lineRule="auto"/>
        <w:jc w:val="both"/>
        <w:rPr>
          <w:rFonts w:cs="B Zar"/>
          <w:sz w:val="28"/>
          <w:szCs w:val="28"/>
          <w:rtl/>
          <w:lang w:val="en-US" w:bidi="fa-IR"/>
        </w:rPr>
      </w:pPr>
      <w:r w:rsidRPr="00840701">
        <w:rPr>
          <w:rFonts w:cs="B Zar" w:hint="cs"/>
          <w:sz w:val="28"/>
          <w:szCs w:val="28"/>
          <w:rtl/>
          <w:lang w:bidi="fa-IR"/>
        </w:rPr>
        <w:t>ورق کامپوزیت</w:t>
      </w:r>
      <w:r>
        <w:rPr>
          <w:rFonts w:cs="B Zar" w:hint="cs"/>
          <w:sz w:val="28"/>
          <w:szCs w:val="28"/>
          <w:rtl/>
          <w:lang w:bidi="fa-IR"/>
        </w:rPr>
        <w:t xml:space="preserve"> آلومينيوم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مشتمل بر دو لایه ورق آلومینیومی می</w:t>
      </w:r>
      <w:r w:rsidRPr="00840701">
        <w:rPr>
          <w:rFonts w:cs="B Zar" w:hint="cs"/>
          <w:sz w:val="28"/>
          <w:szCs w:val="28"/>
          <w:rtl/>
          <w:lang w:bidi="fa-IR"/>
        </w:rPr>
        <w:softHyphen/>
        <w:t xml:space="preserve">باشد به طوری که مابین این دو لایه یک هسته </w:t>
      </w:r>
      <w:r w:rsidR="00863AD5">
        <w:rPr>
          <w:rFonts w:cs="B Zar" w:hint="cs"/>
          <w:sz w:val="28"/>
          <w:szCs w:val="28"/>
          <w:rtl/>
          <w:lang w:bidi="fa-IR"/>
        </w:rPr>
        <w:t>پلي ا</w:t>
      </w:r>
      <w:r>
        <w:rPr>
          <w:rFonts w:cs="B Zar" w:hint="cs"/>
          <w:sz w:val="28"/>
          <w:szCs w:val="28"/>
          <w:rtl/>
          <w:lang w:bidi="fa-IR"/>
        </w:rPr>
        <w:t xml:space="preserve">تيلن 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توسط فشار مضاعف و تزریق شده قرار گرفته است. در ورق</w:t>
      </w:r>
      <w:r w:rsidRPr="00840701">
        <w:rPr>
          <w:rFonts w:cs="B Zar" w:hint="cs"/>
          <w:sz w:val="28"/>
          <w:szCs w:val="28"/>
          <w:rtl/>
          <w:lang w:bidi="fa-IR"/>
        </w:rPr>
        <w:softHyphen/>
        <w:t xml:space="preserve">های آلومینیومی مورد استفاده در نمای خارجی ساختمانی </w:t>
      </w:r>
      <w:r>
        <w:rPr>
          <w:rFonts w:cs="B Zar" w:hint="cs"/>
          <w:sz w:val="28"/>
          <w:szCs w:val="28"/>
          <w:rtl/>
          <w:lang w:bidi="fa-IR"/>
        </w:rPr>
        <w:t>لايه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رويي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آلومینیوم توسط </w:t>
      </w:r>
      <w:r w:rsidR="003033E0">
        <w:rPr>
          <w:rFonts w:cs="B Zar" w:hint="cs"/>
          <w:sz w:val="28"/>
          <w:szCs w:val="28"/>
          <w:rtl/>
          <w:lang w:val="en-US" w:bidi="fa-IR"/>
        </w:rPr>
        <w:t>رزين</w:t>
      </w:r>
      <w:r w:rsidRPr="00840701">
        <w:rPr>
          <w:rFonts w:cs="B Zar"/>
          <w:sz w:val="28"/>
          <w:szCs w:val="28"/>
          <w:lang w:bidi="fa-IR"/>
        </w:rPr>
        <w:t>PVDF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روکش </w:t>
      </w:r>
      <w:r>
        <w:rPr>
          <w:rFonts w:cs="B Zar" w:hint="cs"/>
          <w:sz w:val="28"/>
          <w:szCs w:val="28"/>
          <w:rtl/>
          <w:lang w:bidi="fa-IR"/>
        </w:rPr>
        <w:t>شده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است و باعث </w:t>
      </w:r>
      <w:r>
        <w:rPr>
          <w:rFonts w:cs="B Zar" w:hint="cs"/>
          <w:sz w:val="28"/>
          <w:szCs w:val="28"/>
          <w:rtl/>
          <w:lang w:bidi="fa-IR"/>
        </w:rPr>
        <w:t>گرديده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که </w:t>
      </w:r>
      <w:r>
        <w:rPr>
          <w:rFonts w:cs="B Zar" w:hint="cs"/>
          <w:sz w:val="28"/>
          <w:szCs w:val="28"/>
          <w:rtl/>
          <w:lang w:bidi="fa-IR"/>
        </w:rPr>
        <w:t>15</w:t>
      </w:r>
      <w:r w:rsidRPr="00840701">
        <w:rPr>
          <w:rFonts w:cs="B Zar" w:hint="cs"/>
          <w:sz w:val="28"/>
          <w:szCs w:val="28"/>
          <w:rtl/>
          <w:lang w:bidi="fa-IR"/>
        </w:rPr>
        <w:t>سال در مقابل تابش آفتاب</w:t>
      </w:r>
      <w:r>
        <w:rPr>
          <w:rFonts w:cs="B Zar" w:hint="cs"/>
          <w:sz w:val="28"/>
          <w:szCs w:val="28"/>
          <w:rtl/>
          <w:lang w:bidi="fa-IR"/>
        </w:rPr>
        <w:t xml:space="preserve"> و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عوامل جوی مقاوم باشد. </w:t>
      </w:r>
      <w:r>
        <w:rPr>
          <w:rFonts w:cs="B Zar" w:hint="cs"/>
          <w:sz w:val="28"/>
          <w:szCs w:val="28"/>
          <w:rtl/>
          <w:lang w:bidi="fa-IR"/>
        </w:rPr>
        <w:t>لايه زيرين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از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کروم آبکاری شده است.</w:t>
      </w:r>
      <w:r w:rsidR="003033E0">
        <w:rPr>
          <w:rFonts w:cs="B Zar" w:hint="cs"/>
          <w:sz w:val="28"/>
          <w:szCs w:val="28"/>
          <w:rtl/>
          <w:lang w:bidi="fa-IR"/>
        </w:rPr>
        <w:t>تنوع رنگ هاي موجود به شرح</w:t>
      </w:r>
      <w:r w:rsidR="007043A6">
        <w:rPr>
          <w:rFonts w:cs="B Zar" w:hint="cs"/>
          <w:sz w:val="28"/>
          <w:szCs w:val="28"/>
          <w:rtl/>
          <w:lang w:bidi="fa-IR"/>
        </w:rPr>
        <w:t>:</w:t>
      </w:r>
      <w:r w:rsidR="003033E0">
        <w:rPr>
          <w:rFonts w:cs="B Zar" w:hint="cs"/>
          <w:sz w:val="28"/>
          <w:szCs w:val="28"/>
          <w:rtl/>
          <w:lang w:bidi="fa-IR"/>
        </w:rPr>
        <w:t xml:space="preserve"> </w:t>
      </w:r>
      <w:r w:rsidR="007043A6">
        <w:rPr>
          <w:rFonts w:cs="B Zar" w:hint="cs"/>
          <w:sz w:val="28"/>
          <w:szCs w:val="28"/>
          <w:rtl/>
          <w:lang w:bidi="fa-IR"/>
        </w:rPr>
        <w:t>(</w:t>
      </w:r>
      <w:r w:rsidR="003033E0">
        <w:rPr>
          <w:rFonts w:cs="B Zar"/>
          <w:sz w:val="28"/>
          <w:szCs w:val="28"/>
          <w:lang w:val="en-US" w:bidi="fa-IR"/>
        </w:rPr>
        <w:t>Dark Blue</w:t>
      </w:r>
      <w:r w:rsidR="007043A6">
        <w:rPr>
          <w:rFonts w:cs="B Zar"/>
          <w:sz w:val="28"/>
          <w:szCs w:val="28"/>
          <w:lang w:val="en-US" w:bidi="fa-IR"/>
        </w:rPr>
        <w:t xml:space="preserve">, </w:t>
      </w:r>
      <w:r w:rsidR="003033E0">
        <w:rPr>
          <w:rFonts w:cs="B Zar"/>
          <w:sz w:val="28"/>
          <w:szCs w:val="28"/>
          <w:lang w:val="en-US" w:bidi="fa-IR"/>
        </w:rPr>
        <w:t>Cream</w:t>
      </w:r>
      <w:r w:rsidR="007043A6">
        <w:rPr>
          <w:rFonts w:cs="B Zar"/>
          <w:sz w:val="28"/>
          <w:szCs w:val="28"/>
          <w:lang w:val="en-US" w:bidi="fa-IR"/>
        </w:rPr>
        <w:t xml:space="preserve">, </w:t>
      </w:r>
      <w:r w:rsidR="003033E0">
        <w:rPr>
          <w:rFonts w:cs="B Zar"/>
          <w:sz w:val="28"/>
          <w:szCs w:val="28"/>
          <w:lang w:val="en-US" w:bidi="fa-IR"/>
        </w:rPr>
        <w:t>China Red</w:t>
      </w:r>
      <w:r w:rsidR="007043A6">
        <w:rPr>
          <w:rFonts w:cs="B Zar"/>
          <w:sz w:val="28"/>
          <w:szCs w:val="28"/>
          <w:lang w:val="en-US" w:bidi="fa-IR"/>
        </w:rPr>
        <w:t xml:space="preserve"> (</w:t>
      </w:r>
      <w:r w:rsidR="003033E0">
        <w:rPr>
          <w:rFonts w:cs="B Zar"/>
          <w:sz w:val="28"/>
          <w:szCs w:val="28"/>
          <w:lang w:val="en-US" w:bidi="fa-IR"/>
        </w:rPr>
        <w:t>White</w:t>
      </w:r>
      <w:r w:rsidR="007043A6">
        <w:rPr>
          <w:rFonts w:cs="B Zar"/>
          <w:sz w:val="28"/>
          <w:szCs w:val="28"/>
          <w:lang w:val="en-US" w:bidi="fa-IR"/>
        </w:rPr>
        <w:t xml:space="preserve">, </w:t>
      </w:r>
      <w:r w:rsidR="003033E0">
        <w:rPr>
          <w:rFonts w:cs="B Zar"/>
          <w:sz w:val="28"/>
          <w:szCs w:val="28"/>
          <w:lang w:val="en-US" w:bidi="fa-IR"/>
        </w:rPr>
        <w:t>Brown Silver</w:t>
      </w:r>
      <w:r w:rsidR="007043A6">
        <w:rPr>
          <w:rFonts w:cs="B Zar"/>
          <w:sz w:val="28"/>
          <w:szCs w:val="28"/>
          <w:lang w:val="en-US" w:bidi="fa-IR"/>
        </w:rPr>
        <w:t xml:space="preserve">, </w:t>
      </w:r>
      <w:r w:rsidR="003033E0">
        <w:rPr>
          <w:rFonts w:cs="B Zar"/>
          <w:sz w:val="28"/>
          <w:szCs w:val="28"/>
          <w:lang w:val="en-US" w:bidi="fa-IR"/>
        </w:rPr>
        <w:t>Black</w:t>
      </w:r>
      <w:r w:rsidR="007043A6">
        <w:rPr>
          <w:rFonts w:cs="B Zar"/>
          <w:sz w:val="28"/>
          <w:szCs w:val="28"/>
          <w:lang w:val="en-US" w:bidi="fa-IR"/>
        </w:rPr>
        <w:t xml:space="preserve">, </w:t>
      </w:r>
      <w:r w:rsidR="003033E0">
        <w:rPr>
          <w:rFonts w:cs="B Zar"/>
          <w:sz w:val="28"/>
          <w:szCs w:val="28"/>
          <w:lang w:val="en-US" w:bidi="fa-IR"/>
        </w:rPr>
        <w:t>Silver</w:t>
      </w:r>
      <w:r w:rsidR="007043A6">
        <w:rPr>
          <w:rFonts w:cs="B Zar"/>
          <w:sz w:val="28"/>
          <w:szCs w:val="28"/>
          <w:lang w:val="en-US" w:bidi="fa-IR"/>
        </w:rPr>
        <w:t xml:space="preserve">, </w:t>
      </w:r>
      <w:r w:rsidR="003033E0">
        <w:rPr>
          <w:rFonts w:cs="B Zar"/>
          <w:sz w:val="28"/>
          <w:szCs w:val="28"/>
          <w:lang w:val="en-US" w:bidi="fa-IR"/>
        </w:rPr>
        <w:t>Grey</w:t>
      </w:r>
      <w:r w:rsidR="007043A6">
        <w:rPr>
          <w:rFonts w:cs="B Zar"/>
          <w:sz w:val="28"/>
          <w:szCs w:val="28"/>
          <w:lang w:val="en-US" w:bidi="fa-IR"/>
        </w:rPr>
        <w:t xml:space="preserve">, </w:t>
      </w:r>
      <w:r w:rsidR="003033E0">
        <w:rPr>
          <w:rFonts w:cs="B Zar"/>
          <w:sz w:val="28"/>
          <w:szCs w:val="28"/>
          <w:lang w:val="en-US" w:bidi="fa-IR"/>
        </w:rPr>
        <w:t>Copper</w:t>
      </w:r>
      <w:r w:rsidR="007043A6">
        <w:rPr>
          <w:rFonts w:cs="B Zar"/>
          <w:sz w:val="28"/>
          <w:szCs w:val="28"/>
          <w:lang w:val="en-US" w:bidi="fa-IR"/>
        </w:rPr>
        <w:t xml:space="preserve">, Metallic </w:t>
      </w:r>
      <w:r w:rsidR="003033E0">
        <w:rPr>
          <w:rFonts w:cs="B Zar"/>
          <w:sz w:val="28"/>
          <w:szCs w:val="28"/>
          <w:lang w:val="en-US" w:bidi="fa-IR"/>
        </w:rPr>
        <w:t>Silver</w:t>
      </w:r>
      <w:r w:rsidR="003033E0">
        <w:rPr>
          <w:rFonts w:cs="B Zar" w:hint="cs"/>
          <w:sz w:val="28"/>
          <w:szCs w:val="28"/>
          <w:rtl/>
          <w:lang w:val="en-US" w:bidi="fa-IR"/>
        </w:rPr>
        <w:t xml:space="preserve"> مي</w:t>
      </w:r>
      <w:r w:rsidR="007043A6">
        <w:rPr>
          <w:rFonts w:cs="B Zar" w:hint="cs"/>
          <w:sz w:val="28"/>
          <w:szCs w:val="28"/>
          <w:rtl/>
          <w:lang w:val="en-US" w:bidi="fa-IR"/>
        </w:rPr>
        <w:t xml:space="preserve"> </w:t>
      </w:r>
      <w:r w:rsidR="003033E0">
        <w:rPr>
          <w:rFonts w:cs="B Zar" w:hint="cs"/>
          <w:sz w:val="28"/>
          <w:szCs w:val="28"/>
          <w:rtl/>
          <w:lang w:val="en-US" w:bidi="fa-IR"/>
        </w:rPr>
        <w:t>باشد.</w:t>
      </w:r>
    </w:p>
    <w:p w:rsidR="003F3256" w:rsidRPr="00840701" w:rsidRDefault="003033E0" w:rsidP="00685AF9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ابعاد</w:t>
      </w:r>
      <w:r w:rsidR="003F3256">
        <w:rPr>
          <w:rFonts w:cs="B Zar" w:hint="cs"/>
          <w:sz w:val="28"/>
          <w:szCs w:val="28"/>
          <w:rtl/>
          <w:lang w:bidi="fa-IR"/>
        </w:rPr>
        <w:t xml:space="preserve"> استاندارد ورق هاي توليد شده </w:t>
      </w:r>
      <w:r w:rsidR="003F3256" w:rsidRPr="00840701">
        <w:rPr>
          <w:rFonts w:cs="B Zar" w:hint="cs"/>
          <w:sz w:val="28"/>
          <w:szCs w:val="28"/>
          <w:rtl/>
          <w:lang w:bidi="fa-IR"/>
        </w:rPr>
        <w:t>بصورت شیت</w:t>
      </w:r>
      <w:r w:rsidR="007043A6">
        <w:rPr>
          <w:rFonts w:cs="B Zar" w:hint="cs"/>
          <w:sz w:val="28"/>
          <w:szCs w:val="28"/>
          <w:rtl/>
          <w:lang w:bidi="fa-IR"/>
        </w:rPr>
        <w:t xml:space="preserve"> </w:t>
      </w:r>
      <w:r w:rsidR="007043A6">
        <w:rPr>
          <w:rFonts w:cs="B Zar"/>
          <w:sz w:val="28"/>
          <w:szCs w:val="28"/>
          <w:lang w:val="en-US" w:bidi="fa-IR"/>
        </w:rPr>
        <w:t xml:space="preserve"> </w:t>
      </w:r>
      <w:r w:rsidR="003F3256" w:rsidRPr="00840701">
        <w:rPr>
          <w:rFonts w:cs="B Zar"/>
          <w:sz w:val="28"/>
          <w:szCs w:val="28"/>
          <w:lang w:bidi="fa-IR"/>
        </w:rPr>
        <w:t>cm</w:t>
      </w:r>
      <w:r>
        <w:rPr>
          <w:rFonts w:cs="B Zar" w:hint="cs"/>
          <w:sz w:val="28"/>
          <w:szCs w:val="28"/>
          <w:rtl/>
          <w:lang w:bidi="fa-IR"/>
        </w:rPr>
        <w:t>125</w:t>
      </w:r>
      <w:r w:rsidR="003F3256" w:rsidRPr="00840701">
        <w:rPr>
          <w:rFonts w:cs="B Zar" w:hint="cs"/>
          <w:sz w:val="28"/>
          <w:szCs w:val="28"/>
          <w:rtl/>
          <w:lang w:bidi="fa-IR"/>
        </w:rPr>
        <w:t xml:space="preserve"> در طول</w:t>
      </w:r>
      <w:r>
        <w:rPr>
          <w:rFonts w:cs="B Zar" w:hint="cs"/>
          <w:sz w:val="28"/>
          <w:szCs w:val="28"/>
          <w:rtl/>
          <w:lang w:bidi="fa-IR"/>
        </w:rPr>
        <w:t>320</w:t>
      </w:r>
      <w:r w:rsidR="003F3256" w:rsidRPr="00840701">
        <w:rPr>
          <w:rFonts w:cs="B Zar" w:hint="cs"/>
          <w:sz w:val="28"/>
          <w:szCs w:val="28"/>
          <w:rtl/>
          <w:lang w:bidi="fa-IR"/>
        </w:rPr>
        <w:t xml:space="preserve"> می</w:t>
      </w:r>
      <w:r w:rsidR="003F3256" w:rsidRPr="00840701">
        <w:rPr>
          <w:rFonts w:cs="B Zar" w:hint="cs"/>
          <w:sz w:val="28"/>
          <w:szCs w:val="28"/>
          <w:rtl/>
          <w:lang w:bidi="fa-IR"/>
        </w:rPr>
        <w:softHyphen/>
        <w:t>باشد که بسته به طرح و موارد استفاده برش داده می</w:t>
      </w:r>
      <w:r w:rsidR="003F3256" w:rsidRPr="00840701">
        <w:rPr>
          <w:rFonts w:cs="B Zar" w:hint="cs"/>
          <w:sz w:val="28"/>
          <w:szCs w:val="28"/>
          <w:rtl/>
          <w:lang w:bidi="fa-IR"/>
        </w:rPr>
        <w:softHyphen/>
        <w:t>شود و نصب می</w:t>
      </w:r>
      <w:r w:rsidR="003F3256" w:rsidRPr="00840701">
        <w:rPr>
          <w:rFonts w:cs="B Zar" w:hint="cs"/>
          <w:sz w:val="28"/>
          <w:szCs w:val="28"/>
          <w:rtl/>
          <w:lang w:bidi="fa-IR"/>
        </w:rPr>
        <w:softHyphen/>
        <w:t>گردد.</w:t>
      </w:r>
    </w:p>
    <w:p w:rsidR="003F3256" w:rsidRPr="00840701" w:rsidRDefault="003F3256" w:rsidP="00685AF9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اين نوع محصول در برابر صو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ت </w:t>
      </w:r>
      <w:r>
        <w:rPr>
          <w:rFonts w:cs="B Zar" w:hint="cs"/>
          <w:sz w:val="28"/>
          <w:szCs w:val="28"/>
          <w:rtl/>
          <w:lang w:bidi="fa-IR"/>
        </w:rPr>
        <w:t xml:space="preserve">تا </w:t>
      </w:r>
      <w:r w:rsidRPr="00840701">
        <w:rPr>
          <w:rFonts w:cs="B Zar" w:hint="cs"/>
          <w:sz w:val="28"/>
          <w:szCs w:val="28"/>
          <w:rtl/>
          <w:lang w:bidi="fa-IR"/>
        </w:rPr>
        <w:t>26  دسی بل عایق صوتی می</w:t>
      </w:r>
      <w:r w:rsidRPr="00840701">
        <w:rPr>
          <w:rFonts w:cs="B Zar" w:hint="cs"/>
          <w:sz w:val="28"/>
          <w:szCs w:val="28"/>
          <w:rtl/>
          <w:lang w:bidi="fa-IR"/>
        </w:rPr>
        <w:softHyphen/>
        <w:t>باشد.</w:t>
      </w:r>
    </w:p>
    <w:p w:rsidR="000C4BA0" w:rsidRDefault="000C4BA0">
      <w:pPr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614033" w:rsidRPr="007C1AB2" w:rsidRDefault="00840701" w:rsidP="003F3256">
      <w:pPr>
        <w:bidi/>
        <w:spacing w:line="276" w:lineRule="auto"/>
        <w:jc w:val="both"/>
        <w:rPr>
          <w:rFonts w:cs="B Titr"/>
          <w:b/>
          <w:bCs/>
          <w:sz w:val="36"/>
          <w:szCs w:val="36"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ن</w:t>
      </w:r>
      <w:r w:rsidR="00614033" w:rsidRPr="007C1AB2">
        <w:rPr>
          <w:rFonts w:cs="B Titr" w:hint="cs"/>
          <w:b/>
          <w:bCs/>
          <w:sz w:val="36"/>
          <w:szCs w:val="36"/>
          <w:rtl/>
          <w:lang w:bidi="fa-IR"/>
        </w:rPr>
        <w:t>حوه اجرای سازه زیر سازی:</w:t>
      </w:r>
    </w:p>
    <w:p w:rsidR="00614033" w:rsidRPr="00840701" w:rsidRDefault="00614033" w:rsidP="00863AD5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840701">
        <w:rPr>
          <w:rFonts w:cs="B Zar" w:hint="cs"/>
          <w:sz w:val="28"/>
          <w:szCs w:val="28"/>
          <w:rtl/>
          <w:lang w:bidi="fa-IR"/>
        </w:rPr>
        <w:t>با توجه به طرح و نقشه نمای ساختمان ورقهای کامپوزیتی می</w:t>
      </w:r>
      <w:r w:rsidRPr="00840701">
        <w:rPr>
          <w:rFonts w:cs="B Zar" w:hint="cs"/>
          <w:sz w:val="28"/>
          <w:szCs w:val="28"/>
          <w:rtl/>
          <w:lang w:bidi="fa-IR"/>
        </w:rPr>
        <w:softHyphen/>
        <w:t>با</w:t>
      </w:r>
      <w:r w:rsidR="001A5E3E" w:rsidRPr="00840701">
        <w:rPr>
          <w:rFonts w:cs="B Zar" w:hint="cs"/>
          <w:sz w:val="28"/>
          <w:szCs w:val="28"/>
          <w:rtl/>
          <w:lang w:bidi="fa-IR"/>
        </w:rPr>
        <w:t>یستی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بوسیله </w:t>
      </w:r>
      <w:r w:rsidR="00C6180C">
        <w:rPr>
          <w:rFonts w:cs="B Zar" w:hint="cs"/>
          <w:sz w:val="28"/>
          <w:szCs w:val="28"/>
          <w:rtl/>
          <w:lang w:bidi="fa-IR"/>
        </w:rPr>
        <w:t xml:space="preserve">يك شبكه فلزي </w:t>
      </w:r>
      <w:r w:rsidR="00FC48EC">
        <w:rPr>
          <w:rFonts w:cs="B Zar" w:hint="cs"/>
          <w:sz w:val="28"/>
          <w:szCs w:val="28"/>
          <w:rtl/>
          <w:lang w:bidi="fa-IR"/>
        </w:rPr>
        <w:t>با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قوطی</w:t>
      </w:r>
      <w:r w:rsidR="00473059">
        <w:rPr>
          <w:rFonts w:cs="B Zar" w:hint="cs"/>
          <w:sz w:val="28"/>
          <w:szCs w:val="28"/>
          <w:rtl/>
          <w:lang w:bidi="fa-IR"/>
        </w:rPr>
        <w:t xml:space="preserve"> </w:t>
      </w:r>
      <w:r w:rsidRPr="00840701">
        <w:rPr>
          <w:rFonts w:cs="B Zar" w:hint="cs"/>
          <w:sz w:val="28"/>
          <w:szCs w:val="28"/>
          <w:rtl/>
          <w:lang w:bidi="fa-IR"/>
        </w:rPr>
        <w:t>های</w:t>
      </w:r>
      <w:r w:rsidR="00863AD5">
        <w:rPr>
          <w:rFonts w:cs="B Zar" w:hint="cs"/>
          <w:sz w:val="28"/>
          <w:szCs w:val="28"/>
          <w:rtl/>
          <w:lang w:bidi="fa-IR"/>
        </w:rPr>
        <w:t xml:space="preserve">    </w:t>
      </w:r>
      <w:r w:rsidR="00C6180C" w:rsidRPr="00C6180C">
        <w:rPr>
          <w:rFonts w:cs="B Zar"/>
          <w:lang w:val="en-US" w:bidi="fa-IR"/>
        </w:rPr>
        <w:t>mm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40 </w:t>
      </w:r>
      <m:oMath>
        <m:r>
          <m:rPr>
            <m:sty m:val="p"/>
          </m:rPr>
          <w:rPr>
            <w:rFonts w:ascii="Cambria Math" w:hAnsi="Cambria Math" w:cs="B Zar"/>
            <w:sz w:val="28"/>
            <w:szCs w:val="28"/>
            <w:rtl/>
            <w:lang w:bidi="fa-IR"/>
          </w:rPr>
          <m:t>×</m:t>
        </m:r>
      </m:oMath>
      <w:r w:rsidRPr="00840701">
        <w:rPr>
          <w:rFonts w:cs="B Zar" w:hint="cs"/>
          <w:sz w:val="28"/>
          <w:szCs w:val="28"/>
          <w:rtl/>
          <w:lang w:bidi="fa-IR"/>
        </w:rPr>
        <w:t xml:space="preserve"> 40 </w:t>
      </w:r>
      <w:r w:rsidR="001A5E3E" w:rsidRPr="00840701">
        <w:rPr>
          <w:rFonts w:cs="B Zar" w:hint="cs"/>
          <w:sz w:val="28"/>
          <w:szCs w:val="28"/>
          <w:rtl/>
          <w:lang w:bidi="fa-IR"/>
        </w:rPr>
        <w:t>ی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ا </w:t>
      </w:r>
      <w:r w:rsidR="00C6180C" w:rsidRPr="00C6180C">
        <w:rPr>
          <w:rFonts w:cs="B Zar"/>
          <w:lang w:val="en-US" w:bidi="fa-IR"/>
        </w:rPr>
        <w:t>mm</w:t>
      </w:r>
      <w:r w:rsidR="00BB6A0A" w:rsidRPr="00840701">
        <w:rPr>
          <w:rFonts w:cs="B Zar" w:hint="cs"/>
          <w:sz w:val="28"/>
          <w:szCs w:val="28"/>
          <w:rtl/>
          <w:lang w:bidi="fa-IR"/>
        </w:rPr>
        <w:t xml:space="preserve">30 </w:t>
      </w:r>
      <m:oMath>
        <m:r>
          <m:rPr>
            <m:sty m:val="p"/>
          </m:rPr>
          <w:rPr>
            <w:rFonts w:ascii="Cambria Math" w:hAnsi="Cambria Math" w:cs="B Zar"/>
            <w:sz w:val="28"/>
            <w:szCs w:val="28"/>
            <w:rtl/>
            <w:lang w:bidi="fa-IR"/>
          </w:rPr>
          <m:t>×</m:t>
        </m:r>
      </m:oMath>
      <w:r w:rsidR="00BB6A0A" w:rsidRPr="00840701">
        <w:rPr>
          <w:rFonts w:cs="B Zar" w:hint="cs"/>
          <w:sz w:val="28"/>
          <w:szCs w:val="28"/>
          <w:rtl/>
          <w:lang w:bidi="fa-IR"/>
        </w:rPr>
        <w:t>40 به سازه اصلی ساختمان بوسیله جوش اتصال داده شود</w:t>
      </w:r>
      <w:r w:rsidR="001A5E3E" w:rsidRPr="00840701">
        <w:rPr>
          <w:rFonts w:cs="B Zar" w:hint="cs"/>
          <w:sz w:val="28"/>
          <w:szCs w:val="28"/>
          <w:rtl/>
          <w:lang w:bidi="fa-IR"/>
        </w:rPr>
        <w:t>.</w:t>
      </w:r>
      <w:r w:rsidR="00BB6A0A" w:rsidRPr="00840701">
        <w:rPr>
          <w:rFonts w:cs="B Zar" w:hint="cs"/>
          <w:sz w:val="28"/>
          <w:szCs w:val="28"/>
          <w:rtl/>
          <w:lang w:bidi="fa-IR"/>
        </w:rPr>
        <w:t xml:space="preserve"> اگر ساختمان اسکلت </w:t>
      </w:r>
      <w:r w:rsidR="001A5E3E" w:rsidRPr="00840701">
        <w:rPr>
          <w:rFonts w:cs="B Zar" w:hint="cs"/>
          <w:sz w:val="28"/>
          <w:szCs w:val="28"/>
          <w:rtl/>
          <w:lang w:bidi="fa-IR"/>
        </w:rPr>
        <w:t xml:space="preserve">فلزی </w:t>
      </w:r>
      <w:r w:rsidR="00BB6A0A" w:rsidRPr="00840701">
        <w:rPr>
          <w:rFonts w:cs="B Zar" w:hint="cs"/>
          <w:sz w:val="28"/>
          <w:szCs w:val="28"/>
          <w:rtl/>
          <w:lang w:bidi="fa-IR"/>
        </w:rPr>
        <w:t>ب</w:t>
      </w:r>
      <w:r w:rsidR="00863AD5">
        <w:rPr>
          <w:rFonts w:cs="B Zar" w:hint="cs"/>
          <w:sz w:val="28"/>
          <w:szCs w:val="28"/>
          <w:rtl/>
          <w:lang w:bidi="fa-IR"/>
        </w:rPr>
        <w:t>اشد</w:t>
      </w:r>
      <w:r w:rsidR="00BB6A0A" w:rsidRPr="00840701">
        <w:rPr>
          <w:rFonts w:cs="B Zar" w:hint="cs"/>
          <w:sz w:val="28"/>
          <w:szCs w:val="28"/>
          <w:rtl/>
          <w:lang w:bidi="fa-IR"/>
        </w:rPr>
        <w:t xml:space="preserve"> می</w:t>
      </w:r>
      <w:r w:rsidR="00BB6A0A" w:rsidRPr="00840701">
        <w:rPr>
          <w:rFonts w:cs="B Zar" w:hint="cs"/>
          <w:sz w:val="28"/>
          <w:szCs w:val="28"/>
          <w:rtl/>
          <w:lang w:bidi="fa-IR"/>
        </w:rPr>
        <w:softHyphen/>
        <w:t xml:space="preserve">بایستی با استفاده از رول  </w:t>
      </w:r>
      <w:r w:rsidR="000827B8" w:rsidRPr="00840701">
        <w:rPr>
          <w:rFonts w:cs="B Zar" w:hint="cs"/>
          <w:sz w:val="28"/>
          <w:szCs w:val="28"/>
          <w:rtl/>
          <w:lang w:bidi="fa-IR"/>
        </w:rPr>
        <w:t>بولت و پلیت</w:t>
      </w:r>
      <w:r w:rsidR="00BB6A0A" w:rsidRPr="00840701">
        <w:rPr>
          <w:rFonts w:cs="B Zar" w:hint="cs"/>
          <w:sz w:val="28"/>
          <w:szCs w:val="28"/>
          <w:rtl/>
          <w:lang w:bidi="fa-IR"/>
        </w:rPr>
        <w:t xml:space="preserve"> در ستونها و تیرهای اصلی </w:t>
      </w:r>
      <w:r w:rsidR="00C6180C">
        <w:rPr>
          <w:rFonts w:cs="B Zar" w:hint="cs"/>
          <w:sz w:val="28"/>
          <w:szCs w:val="28"/>
          <w:rtl/>
          <w:lang w:bidi="fa-IR"/>
        </w:rPr>
        <w:t xml:space="preserve">بتني </w:t>
      </w:r>
      <w:r w:rsidR="00BB6A0A" w:rsidRPr="00840701">
        <w:rPr>
          <w:rFonts w:cs="B Zar" w:hint="cs"/>
          <w:sz w:val="28"/>
          <w:szCs w:val="28"/>
          <w:rtl/>
          <w:lang w:bidi="fa-IR"/>
        </w:rPr>
        <w:t>ساختمان</w:t>
      </w:r>
      <w:r w:rsidR="00FC48EC">
        <w:rPr>
          <w:rFonts w:cs="B Zar" w:hint="cs"/>
          <w:sz w:val="28"/>
          <w:szCs w:val="28"/>
          <w:rtl/>
          <w:lang w:bidi="fa-IR"/>
        </w:rPr>
        <w:t>،نقاطي</w:t>
      </w:r>
      <w:r w:rsidR="00BB6A0A" w:rsidRPr="00840701">
        <w:rPr>
          <w:rFonts w:cs="B Zar" w:hint="cs"/>
          <w:sz w:val="28"/>
          <w:szCs w:val="28"/>
          <w:rtl/>
          <w:lang w:bidi="fa-IR"/>
        </w:rPr>
        <w:t xml:space="preserve"> به فاصله تقریباً 2 متری ایجاد نمود تا </w:t>
      </w:r>
      <w:r w:rsidR="008511DB">
        <w:rPr>
          <w:rFonts w:cs="B Zar" w:hint="cs"/>
          <w:sz w:val="28"/>
          <w:szCs w:val="28"/>
          <w:rtl/>
          <w:lang w:bidi="fa-IR"/>
        </w:rPr>
        <w:t>شبكه زير سازي به این پلیتها جوش داده شود.</w:t>
      </w:r>
      <w:r w:rsidR="00BB6A0A" w:rsidRPr="00840701">
        <w:rPr>
          <w:rFonts w:cs="B Zar" w:hint="cs"/>
          <w:sz w:val="28"/>
          <w:szCs w:val="28"/>
          <w:rtl/>
          <w:lang w:bidi="fa-IR"/>
        </w:rPr>
        <w:t xml:space="preserve"> معمولاً برای اجرای نمای کامپوزیت میانگین </w:t>
      </w:r>
      <w:r w:rsidR="00BB6A0A" w:rsidRPr="00840701">
        <w:rPr>
          <w:rFonts w:cs="B Zar"/>
          <w:sz w:val="28"/>
          <w:szCs w:val="28"/>
          <w:lang w:bidi="fa-IR"/>
        </w:rPr>
        <w:t>kg</w:t>
      </w:r>
      <w:r w:rsidR="00BB6A0A" w:rsidRPr="00840701">
        <w:rPr>
          <w:rFonts w:cs="B Zar" w:hint="cs"/>
          <w:sz w:val="28"/>
          <w:szCs w:val="28"/>
          <w:rtl/>
          <w:lang w:bidi="fa-IR"/>
        </w:rPr>
        <w:t xml:space="preserve">8 از آهن آلات زیرسازی </w:t>
      </w:r>
      <w:r w:rsidR="00FC48EC">
        <w:rPr>
          <w:rFonts w:cs="B Zar" w:hint="cs"/>
          <w:sz w:val="28"/>
          <w:szCs w:val="28"/>
          <w:rtl/>
          <w:lang w:bidi="fa-IR"/>
        </w:rPr>
        <w:t xml:space="preserve">مورد </w:t>
      </w:r>
      <w:r w:rsidR="00BB6A0A" w:rsidRPr="00840701">
        <w:rPr>
          <w:rFonts w:cs="B Zar" w:hint="cs"/>
          <w:sz w:val="28"/>
          <w:szCs w:val="28"/>
          <w:rtl/>
          <w:lang w:bidi="fa-IR"/>
        </w:rPr>
        <w:t xml:space="preserve">نیاز </w:t>
      </w:r>
      <w:r w:rsidR="00FC48EC">
        <w:rPr>
          <w:rFonts w:cs="B Zar" w:hint="cs"/>
          <w:sz w:val="28"/>
          <w:szCs w:val="28"/>
          <w:rtl/>
          <w:lang w:bidi="fa-IR"/>
        </w:rPr>
        <w:t>است</w:t>
      </w:r>
      <w:r w:rsidR="00BB6A0A" w:rsidRPr="00840701">
        <w:rPr>
          <w:rFonts w:cs="B Zar" w:hint="cs"/>
          <w:sz w:val="28"/>
          <w:szCs w:val="28"/>
          <w:rtl/>
          <w:lang w:bidi="fa-IR"/>
        </w:rPr>
        <w:t>.</w:t>
      </w:r>
    </w:p>
    <w:p w:rsidR="002268DE" w:rsidRDefault="002268DE" w:rsidP="0083180E">
      <w:pPr>
        <w:bidi/>
        <w:spacing w:line="276" w:lineRule="auto"/>
        <w:jc w:val="both"/>
        <w:rPr>
          <w:rFonts w:cs="2  Nazanin"/>
          <w:sz w:val="28"/>
          <w:szCs w:val="28"/>
          <w:rtl/>
          <w:lang w:bidi="fa-IR"/>
        </w:rPr>
      </w:pPr>
    </w:p>
    <w:p w:rsidR="002268DE" w:rsidRDefault="0045549C" w:rsidP="0083180E">
      <w:pPr>
        <w:bidi/>
        <w:spacing w:line="276" w:lineRule="auto"/>
        <w:jc w:val="both"/>
        <w:rPr>
          <w:rFonts w:cs="2  Nazanin"/>
          <w:sz w:val="28"/>
          <w:szCs w:val="28"/>
          <w:lang w:bidi="fa-IR"/>
        </w:rPr>
      </w:pPr>
      <w:r>
        <w:rPr>
          <w:rFonts w:cs="2  Nazanin"/>
          <w:noProof/>
          <w:sz w:val="28"/>
          <w:szCs w:val="28"/>
          <w:lang w:val="en-US" w:bidi="fa-IR"/>
        </w:rPr>
        <w:pict>
          <v:shape id="_x0000_s1057" type="#_x0000_t202" style="position:absolute;left:0;text-align:left;margin-left:60.75pt;margin-top:46.45pt;width:99.4pt;height:26.8pt;z-index:251681792" stroked="f">
            <v:textbox>
              <w:txbxContent>
                <w:p w:rsidR="00A866DA" w:rsidRPr="00C6180C" w:rsidRDefault="00A866DA">
                  <w:pPr>
                    <w:rPr>
                      <w:rtl/>
                      <w:lang w:val="en-US" w:bidi="fa-IR"/>
                    </w:rPr>
                  </w:pPr>
                  <w:r>
                    <w:rPr>
                      <w:rFonts w:hint="cs"/>
                      <w:rtl/>
                      <w:lang w:val="en-US" w:bidi="fa-IR"/>
                    </w:rPr>
                    <w:t xml:space="preserve">قوطي زير سازي </w:t>
                  </w:r>
                </w:p>
              </w:txbxContent>
            </v:textbox>
            <w10:wrap anchorx="page"/>
          </v:shape>
        </w:pict>
      </w:r>
      <w:r>
        <w:rPr>
          <w:rFonts w:cs="2  Nazanin"/>
          <w:noProof/>
          <w:sz w:val="28"/>
          <w:szCs w:val="28"/>
          <w:lang w:val="en-US" w:bidi="fa-IR"/>
        </w:rPr>
        <w:pict>
          <v:shape id="_x0000_s1058" type="#_x0000_t202" style="position:absolute;left:0;text-align:left;margin-left:38.7pt;margin-top:98pt;width:99.4pt;height:26.8pt;z-index:251682816" stroked="f">
            <v:textbox>
              <w:txbxContent>
                <w:p w:rsidR="00A866DA" w:rsidRPr="00C6180C" w:rsidRDefault="00A866DA" w:rsidP="00C6180C">
                  <w:pPr>
                    <w:rPr>
                      <w:rtl/>
                      <w:lang w:val="en-US" w:bidi="fa-IR"/>
                    </w:rPr>
                  </w:pPr>
                  <w:r>
                    <w:rPr>
                      <w:rFonts w:hint="cs"/>
                      <w:rtl/>
                      <w:lang w:val="en-US" w:bidi="fa-IR"/>
                    </w:rPr>
                    <w:t xml:space="preserve">نبشي آلومينيومي 3×3 </w:t>
                  </w:r>
                </w:p>
              </w:txbxContent>
            </v:textbox>
            <w10:wrap anchorx="page"/>
          </v:shape>
        </w:pict>
      </w:r>
      <w:r>
        <w:rPr>
          <w:rFonts w:cs="2  Nazanin"/>
          <w:noProof/>
          <w:sz w:val="28"/>
          <w:szCs w:val="28"/>
          <w:lang w:val="en-US" w:bidi="fa-IR"/>
        </w:rPr>
        <w:pict>
          <v:shape id="_x0000_s1059" type="#_x0000_t202" style="position:absolute;left:0;text-align:left;margin-left:34.8pt;margin-top:136.8pt;width:99.4pt;height:26.8pt;z-index:251683840" stroked="f">
            <v:textbox>
              <w:txbxContent>
                <w:p w:rsidR="00A866DA" w:rsidRPr="00C6180C" w:rsidRDefault="00A866DA" w:rsidP="003F3256">
                  <w:pPr>
                    <w:rPr>
                      <w:rtl/>
                      <w:lang w:val="en-US" w:bidi="fa-IR"/>
                    </w:rPr>
                  </w:pPr>
                  <w:r>
                    <w:rPr>
                      <w:rFonts w:hint="cs"/>
                      <w:rtl/>
                      <w:lang w:val="en-US" w:bidi="fa-IR"/>
                    </w:rPr>
                    <w:t xml:space="preserve">ورق ساتل </w:t>
                  </w:r>
                </w:p>
              </w:txbxContent>
            </v:textbox>
            <w10:wrap anchorx="page"/>
          </v:shape>
        </w:pict>
      </w:r>
      <w:r>
        <w:rPr>
          <w:rFonts w:cs="2  Nazanin"/>
          <w:noProof/>
          <w:sz w:val="28"/>
          <w:szCs w:val="28"/>
          <w:lang w:val="en-US" w:bidi="fa-IR"/>
        </w:rPr>
        <w:pict>
          <v:shape id="_x0000_s1062" type="#_x0000_t32" style="position:absolute;left:0;text-align:left;margin-left:97.3pt;margin-top:145.9pt;width:226.4pt;height:2.55pt;flip:x;z-index:251686912" o:connectortype="straight" strokeweight="3pt">
            <v:stroke endarrow="block"/>
            <w10:wrap anchorx="page"/>
          </v:shape>
        </w:pict>
      </w:r>
      <w:r>
        <w:rPr>
          <w:rFonts w:cs="2  Nazanin"/>
          <w:noProof/>
          <w:sz w:val="28"/>
          <w:szCs w:val="28"/>
          <w:lang w:val="en-US" w:bidi="fa-IR"/>
        </w:rPr>
        <w:pict>
          <v:shape id="_x0000_s1061" type="#_x0000_t32" style="position:absolute;left:0;text-align:left;margin-left:138.8pt;margin-top:105.8pt;width:239.7pt;height:2.55pt;flip:x;z-index:251685888" o:connectortype="straight" strokeweight="3pt">
            <v:stroke endarrow="block"/>
            <w10:wrap anchorx="page"/>
          </v:shape>
        </w:pict>
      </w:r>
      <w:r>
        <w:rPr>
          <w:rFonts w:cs="2  Nazanin"/>
          <w:noProof/>
          <w:sz w:val="28"/>
          <w:szCs w:val="28"/>
          <w:lang w:val="en-US" w:bidi="fa-IR"/>
        </w:rPr>
        <w:pict>
          <v:shape id="_x0000_s1060" type="#_x0000_t32" style="position:absolute;left:0;text-align:left;margin-left:142.75pt;margin-top:56.7pt;width:198.15pt;height:2.55pt;flip:x;z-index:251684864" o:connectortype="straight" strokeweight="3pt">
            <v:stroke endarrow="block"/>
            <w10:wrap anchorx="page"/>
          </v:shape>
        </w:pict>
      </w:r>
      <w:r w:rsidR="007F72B4">
        <w:rPr>
          <w:rFonts w:cs="2  Nazanin"/>
          <w:noProof/>
          <w:sz w:val="28"/>
          <w:szCs w:val="28"/>
          <w:lang w:val="en-US" w:bidi="fa-IR"/>
        </w:rPr>
        <w:drawing>
          <wp:inline distT="0" distB="0" distL="0" distR="0">
            <wp:extent cx="3293296" cy="3981282"/>
            <wp:effectExtent l="19050" t="0" r="2354" b="0"/>
            <wp:docPr id="1" name="Picture 0" descr="compoz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zit.jpg"/>
                    <pic:cNvPicPr/>
                  </pic:nvPicPr>
                  <pic:blipFill>
                    <a:blip r:embed="rId9" cstate="print"/>
                    <a:srcRect l="14512" r="13152"/>
                    <a:stretch>
                      <a:fillRect/>
                    </a:stretch>
                  </pic:blipFill>
                  <pic:spPr>
                    <a:xfrm>
                      <a:off x="0" y="0"/>
                      <a:ext cx="3293296" cy="398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22" w:rsidRPr="007C1AB2" w:rsidRDefault="000B7B22" w:rsidP="0083180E">
      <w:pPr>
        <w:bidi/>
        <w:spacing w:line="276" w:lineRule="auto"/>
        <w:jc w:val="both"/>
        <w:rPr>
          <w:rFonts w:cs="B Titr"/>
          <w:b/>
          <w:bCs/>
          <w:sz w:val="36"/>
          <w:szCs w:val="36"/>
          <w:rtl/>
          <w:lang w:bidi="fa-IR"/>
        </w:rPr>
      </w:pPr>
      <w:r w:rsidRPr="007C1AB2">
        <w:rPr>
          <w:rFonts w:cs="B Titr" w:hint="cs"/>
          <w:b/>
          <w:bCs/>
          <w:sz w:val="36"/>
          <w:szCs w:val="36"/>
          <w:rtl/>
          <w:lang w:bidi="fa-IR"/>
        </w:rPr>
        <w:t>نحوه اجرا</w:t>
      </w:r>
      <w:r w:rsidR="000C4BA0">
        <w:rPr>
          <w:rFonts w:cs="B Titr" w:hint="cs"/>
          <w:b/>
          <w:bCs/>
          <w:sz w:val="36"/>
          <w:szCs w:val="36"/>
          <w:rtl/>
          <w:lang w:bidi="fa-IR"/>
        </w:rPr>
        <w:t>:</w:t>
      </w:r>
    </w:p>
    <w:p w:rsidR="00221F53" w:rsidRPr="00840701" w:rsidRDefault="00C361A8" w:rsidP="003F3256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840701">
        <w:rPr>
          <w:rFonts w:cs="B Zar" w:hint="cs"/>
          <w:sz w:val="28"/>
          <w:szCs w:val="28"/>
          <w:rtl/>
          <w:lang w:bidi="fa-IR"/>
        </w:rPr>
        <w:t>پس از طراحی و محاسبات نمای ساختمان ورقها در کارگاه به اندازه</w:t>
      </w:r>
      <w:r w:rsidRPr="00840701">
        <w:rPr>
          <w:rFonts w:cs="B Zar" w:hint="cs"/>
          <w:sz w:val="28"/>
          <w:szCs w:val="28"/>
          <w:rtl/>
          <w:lang w:bidi="fa-IR"/>
        </w:rPr>
        <w:softHyphen/>
        <w:t>های تعیین شده برش خورده و لبه های تمامی ورقهای برش خورد</w:t>
      </w:r>
      <w:r w:rsidR="00592990" w:rsidRPr="00840701">
        <w:rPr>
          <w:rFonts w:cs="B Zar" w:hint="cs"/>
          <w:sz w:val="28"/>
          <w:szCs w:val="28"/>
          <w:rtl/>
          <w:lang w:bidi="fa-IR"/>
        </w:rPr>
        <w:t xml:space="preserve">ه </w:t>
      </w:r>
      <w:r w:rsidR="00473059">
        <w:rPr>
          <w:rFonts w:cs="B Zar" w:hint="cs"/>
          <w:sz w:val="28"/>
          <w:szCs w:val="28"/>
          <w:rtl/>
          <w:lang w:bidi="fa-IR"/>
        </w:rPr>
        <w:t>2سانتی</w:t>
      </w:r>
      <w:r w:rsidR="00592990" w:rsidRPr="00840701">
        <w:rPr>
          <w:rFonts w:cs="B Zar" w:hint="cs"/>
          <w:sz w:val="28"/>
          <w:szCs w:val="28"/>
          <w:rtl/>
          <w:lang w:bidi="fa-IR"/>
        </w:rPr>
        <w:t>متر بصورت جعبه</w:t>
      </w:r>
      <w:r w:rsidR="001A5E3E" w:rsidRPr="00840701">
        <w:rPr>
          <w:rFonts w:cs="B Zar" w:hint="cs"/>
          <w:sz w:val="28"/>
          <w:szCs w:val="28"/>
          <w:rtl/>
          <w:lang w:bidi="fa-IR"/>
        </w:rPr>
        <w:t xml:space="preserve"> ای</w:t>
      </w:r>
      <w:r w:rsidR="00592990" w:rsidRPr="00840701">
        <w:rPr>
          <w:rFonts w:cs="B Zar" w:hint="cs"/>
          <w:sz w:val="28"/>
          <w:szCs w:val="28"/>
          <w:rtl/>
          <w:lang w:bidi="fa-IR"/>
        </w:rPr>
        <w:t xml:space="preserve"> با زاوی</w:t>
      </w:r>
      <w:r w:rsidR="000D63C3">
        <w:rPr>
          <w:rFonts w:cs="B Zar" w:hint="cs"/>
          <w:sz w:val="28"/>
          <w:szCs w:val="28"/>
          <w:rtl/>
          <w:lang w:bidi="fa-IR"/>
        </w:rPr>
        <w:t xml:space="preserve">ه90 درجه </w:t>
      </w:r>
      <w:r w:rsidR="00592990" w:rsidRPr="00840701">
        <w:rPr>
          <w:rFonts w:cs="B Zar" w:hint="cs"/>
          <w:sz w:val="28"/>
          <w:szCs w:val="28"/>
          <w:rtl/>
          <w:lang w:bidi="fa-IR"/>
        </w:rPr>
        <w:t>خم کاری  می</w:t>
      </w:r>
      <w:r w:rsidR="00592990" w:rsidRPr="00840701">
        <w:rPr>
          <w:rFonts w:cs="B Zar" w:hint="cs"/>
          <w:sz w:val="28"/>
          <w:szCs w:val="28"/>
          <w:rtl/>
          <w:lang w:bidi="fa-IR"/>
        </w:rPr>
        <w:softHyphen/>
        <w:t>شود و در هر وجه دونبش</w:t>
      </w:r>
      <w:r w:rsidR="000E2805">
        <w:rPr>
          <w:rFonts w:cs="B Zar" w:hint="cs"/>
          <w:sz w:val="28"/>
          <w:szCs w:val="28"/>
          <w:rtl/>
          <w:lang w:bidi="fa-IR"/>
        </w:rPr>
        <w:t>ي</w:t>
      </w:r>
      <w:r w:rsidR="00592990" w:rsidRPr="00840701">
        <w:rPr>
          <w:rFonts w:cs="B Zar" w:hint="cs"/>
          <w:sz w:val="28"/>
          <w:szCs w:val="28"/>
          <w:rtl/>
          <w:lang w:bidi="fa-IR"/>
        </w:rPr>
        <w:t xml:space="preserve"> 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آلومینیومی </w:t>
      </w:r>
      <w:r w:rsidR="000E2805">
        <w:rPr>
          <w:rFonts w:cs="B Zar"/>
          <w:sz w:val="24"/>
          <w:szCs w:val="24"/>
          <w:lang w:bidi="fa-IR"/>
        </w:rPr>
        <w:t>mn</w:t>
      </w:r>
      <w:r w:rsidR="00AD2CE7" w:rsidRPr="00840701">
        <w:rPr>
          <w:rFonts w:cs="B Zar" w:hint="cs"/>
          <w:sz w:val="28"/>
          <w:szCs w:val="28"/>
          <w:rtl/>
          <w:lang w:bidi="fa-IR"/>
        </w:rPr>
        <w:t>3×30×30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  بوسیله پرچ جهت اتصال ورقها به سازه ایجاد می</w:t>
      </w:r>
      <w:r w:rsidRPr="00840701">
        <w:rPr>
          <w:rFonts w:cs="B Zar" w:hint="cs"/>
          <w:sz w:val="28"/>
          <w:szCs w:val="28"/>
          <w:rtl/>
          <w:lang w:bidi="fa-IR"/>
        </w:rPr>
        <w:softHyphen/>
        <w:t>گردد. ورقهای مونتاژ شده در نهای</w:t>
      </w:r>
      <w:r w:rsidR="00592990" w:rsidRPr="00840701">
        <w:rPr>
          <w:rFonts w:cs="B Zar" w:hint="cs"/>
          <w:sz w:val="28"/>
          <w:szCs w:val="28"/>
          <w:rtl/>
          <w:lang w:bidi="fa-IR"/>
        </w:rPr>
        <w:t xml:space="preserve">ت به فاصله </w:t>
      </w:r>
      <w:r w:rsidR="000D63C3">
        <w:rPr>
          <w:rFonts w:cs="B Zar" w:hint="cs"/>
          <w:sz w:val="28"/>
          <w:szCs w:val="28"/>
          <w:rtl/>
          <w:lang w:bidi="fa-IR"/>
        </w:rPr>
        <w:t>1سانتی</w:t>
      </w:r>
      <w:r w:rsidR="000827B8" w:rsidRPr="00840701">
        <w:rPr>
          <w:rFonts w:cs="B Zar" w:hint="cs"/>
          <w:sz w:val="28"/>
          <w:szCs w:val="28"/>
          <w:rtl/>
          <w:lang w:bidi="fa-IR"/>
        </w:rPr>
        <w:t>متر از هر طرف با ورق مجاور فاصله داده می</w:t>
      </w:r>
      <w:r w:rsidR="000827B8" w:rsidRPr="00840701">
        <w:rPr>
          <w:rFonts w:cs="B Zar" w:hint="cs"/>
          <w:sz w:val="28"/>
          <w:szCs w:val="28"/>
          <w:rtl/>
          <w:lang w:bidi="fa-IR"/>
        </w:rPr>
        <w:softHyphen/>
        <w:t>شود</w:t>
      </w:r>
      <w:r w:rsidR="003F3256">
        <w:rPr>
          <w:rFonts w:cs="B Zar" w:hint="cs"/>
          <w:sz w:val="28"/>
          <w:szCs w:val="28"/>
          <w:rtl/>
          <w:lang w:bidi="fa-IR"/>
        </w:rPr>
        <w:t>و</w:t>
      </w:r>
      <w:r w:rsidR="000827B8" w:rsidRPr="00840701">
        <w:rPr>
          <w:rFonts w:cs="B Zar" w:hint="cs"/>
          <w:sz w:val="28"/>
          <w:szCs w:val="28"/>
          <w:rtl/>
          <w:lang w:bidi="fa-IR"/>
        </w:rPr>
        <w:t xml:space="preserve"> به پروفیلهای زیرسازی توسط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پیچ س</w:t>
      </w:r>
      <w:r w:rsidR="000D63C3">
        <w:rPr>
          <w:rFonts w:cs="B Zar" w:hint="cs"/>
          <w:sz w:val="28"/>
          <w:szCs w:val="28"/>
          <w:rtl/>
          <w:lang w:bidi="fa-IR"/>
        </w:rPr>
        <w:t>ر</w:t>
      </w:r>
      <w:r w:rsidR="000E2805">
        <w:rPr>
          <w:rFonts w:cs="B Zar" w:hint="cs"/>
          <w:sz w:val="28"/>
          <w:szCs w:val="28"/>
          <w:rtl/>
          <w:lang w:bidi="fa-IR"/>
        </w:rPr>
        <w:t xml:space="preserve">مته </w:t>
      </w:r>
      <w:r w:rsidR="00361533" w:rsidRPr="00840701">
        <w:rPr>
          <w:rFonts w:cs="B Zar" w:hint="cs"/>
          <w:sz w:val="28"/>
          <w:szCs w:val="28"/>
          <w:rtl/>
          <w:lang w:bidi="fa-IR"/>
        </w:rPr>
        <w:t>دار اتصال داده می</w:t>
      </w:r>
      <w:r w:rsidR="00361533" w:rsidRPr="00840701">
        <w:rPr>
          <w:rFonts w:cs="B Zar" w:hint="cs"/>
          <w:sz w:val="28"/>
          <w:szCs w:val="28"/>
          <w:rtl/>
          <w:lang w:bidi="fa-IR"/>
        </w:rPr>
        <w:softHyphen/>
        <w:t>شود. به همین ترتیب سایر ورقهای مونتاژ شده از قبل در کنار یکدیگر با فاصله ذکر شده (</w:t>
      </w:r>
      <w:r w:rsidR="000D63C3">
        <w:rPr>
          <w:rFonts w:cs="B Zar" w:hint="cs"/>
          <w:sz w:val="28"/>
          <w:szCs w:val="28"/>
          <w:rtl/>
          <w:lang w:bidi="fa-IR"/>
        </w:rPr>
        <w:t>1 سانتی</w:t>
      </w:r>
      <w:r w:rsidR="000827B8" w:rsidRPr="00840701">
        <w:rPr>
          <w:rFonts w:cs="B Zar" w:hint="cs"/>
          <w:sz w:val="28"/>
          <w:szCs w:val="28"/>
          <w:rtl/>
          <w:lang w:bidi="fa-IR"/>
        </w:rPr>
        <w:t>متر از هر طرف) نصب می</w:t>
      </w:r>
      <w:r w:rsidR="000827B8" w:rsidRPr="00840701">
        <w:rPr>
          <w:rFonts w:cs="B Zar" w:hint="cs"/>
          <w:sz w:val="28"/>
          <w:szCs w:val="28"/>
          <w:rtl/>
          <w:lang w:bidi="fa-IR"/>
        </w:rPr>
        <w:softHyphen/>
        <w:t>شود.</w:t>
      </w:r>
    </w:p>
    <w:p w:rsidR="00361533" w:rsidRPr="00840701" w:rsidRDefault="00361533" w:rsidP="00FC48EC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840701">
        <w:rPr>
          <w:rFonts w:cs="B Zar" w:hint="cs"/>
          <w:sz w:val="28"/>
          <w:szCs w:val="28"/>
          <w:rtl/>
          <w:lang w:bidi="fa-IR"/>
        </w:rPr>
        <w:t>در قسمتی که نما می</w:t>
      </w:r>
      <w:r w:rsidRPr="00840701">
        <w:rPr>
          <w:rFonts w:cs="B Zar" w:hint="cs"/>
          <w:sz w:val="28"/>
          <w:szCs w:val="28"/>
          <w:rtl/>
          <w:lang w:bidi="fa-IR"/>
        </w:rPr>
        <w:softHyphen/>
        <w:t>بایست</w:t>
      </w:r>
      <w:r w:rsidR="000E2805">
        <w:rPr>
          <w:rFonts w:cs="B Zar" w:hint="cs"/>
          <w:sz w:val="28"/>
          <w:szCs w:val="28"/>
          <w:rtl/>
          <w:lang w:bidi="fa-IR"/>
        </w:rPr>
        <w:t xml:space="preserve"> به شكل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قوس اجرا شود. ابتدا ورق</w:t>
      </w:r>
      <w:r w:rsidRPr="00840701">
        <w:rPr>
          <w:rFonts w:cs="B Zar" w:hint="cs"/>
          <w:sz w:val="28"/>
          <w:szCs w:val="28"/>
          <w:rtl/>
          <w:lang w:bidi="fa-IR"/>
        </w:rPr>
        <w:softHyphen/>
        <w:t>های مربوط به آن قسمت برش داده</w:t>
      </w:r>
      <w:r w:rsidR="00863AD5">
        <w:rPr>
          <w:rFonts w:cs="B Zar" w:hint="cs"/>
          <w:sz w:val="28"/>
          <w:szCs w:val="28"/>
          <w:rtl/>
          <w:lang w:bidi="fa-IR"/>
        </w:rPr>
        <w:t xml:space="preserve"> شده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و با دستگاه نورد با شعاع مشخص شده نورد داده می</w:t>
      </w:r>
      <w:r w:rsidRPr="00840701">
        <w:rPr>
          <w:rFonts w:cs="B Zar" w:hint="cs"/>
          <w:sz w:val="28"/>
          <w:szCs w:val="28"/>
          <w:rtl/>
          <w:lang w:bidi="fa-IR"/>
        </w:rPr>
        <w:softHyphen/>
        <w:t>شود پس از مونتاژ آماده نصب بر روی شبکه زیرسازی می</w:t>
      </w:r>
      <w:r w:rsidRPr="00840701">
        <w:rPr>
          <w:rFonts w:cs="B Zar" w:hint="cs"/>
          <w:sz w:val="28"/>
          <w:szCs w:val="28"/>
          <w:rtl/>
          <w:lang w:bidi="fa-IR"/>
        </w:rPr>
        <w:softHyphen/>
        <w:t>گردد.</w:t>
      </w:r>
    </w:p>
    <w:p w:rsidR="0010322B" w:rsidRDefault="0010322B" w:rsidP="0083180E">
      <w:pPr>
        <w:bidi/>
        <w:spacing w:line="276" w:lineRule="auto"/>
        <w:jc w:val="both"/>
        <w:rPr>
          <w:rFonts w:ascii="wm_Shekasteh" w:hAnsi="wm_Shekasteh" w:cs="2  Nazanin" w:hint="cs"/>
          <w:sz w:val="28"/>
          <w:szCs w:val="28"/>
          <w:lang w:bidi="fa-IR"/>
        </w:rPr>
      </w:pPr>
    </w:p>
    <w:p w:rsidR="0010322B" w:rsidRDefault="0010322B" w:rsidP="0083180E">
      <w:pPr>
        <w:bidi/>
        <w:spacing w:line="276" w:lineRule="auto"/>
        <w:jc w:val="both"/>
        <w:rPr>
          <w:rFonts w:ascii="wm_Shekasteh" w:hAnsi="wm_Shekasteh" w:cs="2  Nazanin"/>
          <w:sz w:val="28"/>
          <w:szCs w:val="28"/>
          <w:rtl/>
          <w:lang w:bidi="fa-IR"/>
        </w:rPr>
      </w:pPr>
      <w:r>
        <w:rPr>
          <w:rFonts w:ascii="wm_Shekasteh" w:hAnsi="wm_Shekasteh" w:cs="2  Nazanin"/>
          <w:noProof/>
          <w:sz w:val="28"/>
          <w:szCs w:val="28"/>
          <w:lang w:val="en-US" w:bidi="fa-IR"/>
        </w:rPr>
        <w:lastRenderedPageBreak/>
        <w:drawing>
          <wp:inline distT="0" distB="0" distL="0" distR="0">
            <wp:extent cx="4381893" cy="3471483"/>
            <wp:effectExtent l="19050" t="0" r="0" b="0"/>
            <wp:docPr id="2" name="Picture 1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0" cstate="print"/>
                    <a:srcRect l="10706" t="1192" r="15616" b="-3434"/>
                    <a:stretch>
                      <a:fillRect/>
                    </a:stretch>
                  </pic:blipFill>
                  <pic:spPr>
                    <a:xfrm>
                      <a:off x="0" y="0"/>
                      <a:ext cx="4381893" cy="347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22B" w:rsidRDefault="0010322B" w:rsidP="0083180E">
      <w:pPr>
        <w:bidi/>
        <w:spacing w:line="276" w:lineRule="auto"/>
        <w:jc w:val="both"/>
        <w:rPr>
          <w:rFonts w:ascii="wm_Shekasteh" w:hAnsi="wm_Shekasteh" w:cs="2  Nazanin"/>
          <w:sz w:val="28"/>
          <w:szCs w:val="28"/>
          <w:lang w:bidi="fa-IR"/>
        </w:rPr>
      </w:pPr>
    </w:p>
    <w:p w:rsidR="000827B8" w:rsidRPr="00840701" w:rsidRDefault="00361533" w:rsidP="00137BEF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840701">
        <w:rPr>
          <w:rFonts w:cs="B Zar" w:hint="cs"/>
          <w:sz w:val="28"/>
          <w:szCs w:val="28"/>
          <w:rtl/>
          <w:lang w:bidi="fa-IR"/>
        </w:rPr>
        <w:t>بعد از اتصال تمامی ورق</w:t>
      </w:r>
      <w:r w:rsidR="000D63C3">
        <w:rPr>
          <w:rFonts w:cs="B Zar" w:hint="cs"/>
          <w:sz w:val="28"/>
          <w:szCs w:val="28"/>
          <w:rtl/>
          <w:lang w:bidi="fa-IR"/>
        </w:rPr>
        <w:t xml:space="preserve"> </w:t>
      </w:r>
      <w:r w:rsidRPr="00840701">
        <w:rPr>
          <w:rFonts w:cs="B Zar" w:hint="cs"/>
          <w:sz w:val="28"/>
          <w:szCs w:val="28"/>
          <w:rtl/>
          <w:lang w:bidi="fa-IR"/>
        </w:rPr>
        <w:t>ها به ز</w:t>
      </w:r>
      <w:r w:rsidR="000827B8" w:rsidRPr="00840701">
        <w:rPr>
          <w:rFonts w:cs="B Zar" w:hint="cs"/>
          <w:sz w:val="28"/>
          <w:szCs w:val="28"/>
          <w:rtl/>
          <w:lang w:bidi="fa-IR"/>
        </w:rPr>
        <w:t>یرسازی مرحله آ</w:t>
      </w:r>
      <w:r w:rsidR="00764F93">
        <w:rPr>
          <w:rFonts w:cs="B Zar" w:hint="cs"/>
          <w:sz w:val="28"/>
          <w:szCs w:val="28"/>
          <w:rtl/>
          <w:lang w:bidi="fa-IR"/>
        </w:rPr>
        <w:t xml:space="preserve">ب </w:t>
      </w:r>
      <w:r w:rsidR="000827B8" w:rsidRPr="00840701">
        <w:rPr>
          <w:rFonts w:cs="B Zar" w:hint="cs"/>
          <w:sz w:val="28"/>
          <w:szCs w:val="28"/>
          <w:rtl/>
          <w:lang w:bidi="fa-IR"/>
        </w:rPr>
        <w:t>بندی درز بین ورق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ها که </w:t>
      </w:r>
      <w:r w:rsidR="000827B8" w:rsidRPr="00840701">
        <w:rPr>
          <w:rFonts w:cs="B Zar" w:hint="cs"/>
          <w:sz w:val="28"/>
          <w:szCs w:val="28"/>
          <w:rtl/>
          <w:lang w:bidi="fa-IR"/>
        </w:rPr>
        <w:t>1</w:t>
      </w:r>
      <w:r w:rsidR="00764F93">
        <w:rPr>
          <w:rFonts w:cs="B Zar" w:hint="cs"/>
          <w:sz w:val="28"/>
          <w:szCs w:val="28"/>
          <w:rtl/>
          <w:lang w:bidi="fa-IR"/>
        </w:rPr>
        <w:t>سانتی</w:t>
      </w:r>
      <w:r w:rsidR="000827B8" w:rsidRPr="00840701">
        <w:rPr>
          <w:rFonts w:cs="B Zar" w:hint="cs"/>
          <w:sz w:val="28"/>
          <w:szCs w:val="28"/>
          <w:rtl/>
          <w:lang w:bidi="fa-IR"/>
        </w:rPr>
        <w:t>متر می</w:t>
      </w:r>
      <w:r w:rsidR="000827B8" w:rsidRPr="00840701">
        <w:rPr>
          <w:rFonts w:cs="B Zar" w:hint="cs"/>
          <w:sz w:val="28"/>
          <w:szCs w:val="28"/>
          <w:rtl/>
          <w:lang w:bidi="fa-IR"/>
        </w:rPr>
        <w:softHyphen/>
        <w:t>باشد شروع می</w:t>
      </w:r>
      <w:r w:rsidR="000827B8" w:rsidRPr="00840701">
        <w:rPr>
          <w:rFonts w:cs="B Zar" w:hint="cs"/>
          <w:sz w:val="28"/>
          <w:szCs w:val="28"/>
          <w:rtl/>
          <w:lang w:bidi="fa-IR"/>
        </w:rPr>
        <w:softHyphen/>
        <w:t>شود در این مرحله به چند روش می</w:t>
      </w:r>
      <w:r w:rsidR="000827B8" w:rsidRPr="00840701">
        <w:rPr>
          <w:rFonts w:cs="B Zar" w:hint="cs"/>
          <w:sz w:val="28"/>
          <w:szCs w:val="28"/>
          <w:rtl/>
          <w:lang w:bidi="fa-IR"/>
        </w:rPr>
        <w:softHyphen/>
        <w:t>توان آ</w:t>
      </w:r>
      <w:r w:rsidR="00764F93">
        <w:rPr>
          <w:rFonts w:cs="B Zar" w:hint="cs"/>
          <w:sz w:val="28"/>
          <w:szCs w:val="28"/>
          <w:rtl/>
          <w:lang w:bidi="fa-IR"/>
        </w:rPr>
        <w:t xml:space="preserve">ب </w:t>
      </w:r>
      <w:r w:rsidR="000827B8" w:rsidRPr="00840701">
        <w:rPr>
          <w:rFonts w:cs="B Zar" w:hint="cs"/>
          <w:sz w:val="28"/>
          <w:szCs w:val="28"/>
          <w:rtl/>
          <w:lang w:bidi="fa-IR"/>
        </w:rPr>
        <w:t>بندی نمود.</w:t>
      </w:r>
    </w:p>
    <w:p w:rsidR="00361533" w:rsidRPr="000E2805" w:rsidRDefault="003F3256" w:rsidP="0083180E">
      <w:pPr>
        <w:bidi/>
        <w:spacing w:line="276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1-</w:t>
      </w:r>
      <w:r w:rsidR="00877A29" w:rsidRPr="000E2805">
        <w:rPr>
          <w:rFonts w:cs="B Zar" w:hint="cs"/>
          <w:b/>
          <w:bCs/>
          <w:sz w:val="24"/>
          <w:szCs w:val="24"/>
          <w:rtl/>
          <w:lang w:bidi="fa-IR"/>
        </w:rPr>
        <w:t>استفاده از نوار درزبند</w:t>
      </w:r>
      <w:r w:rsidR="00FC48EC">
        <w:rPr>
          <w:rFonts w:cs="B Zar" w:hint="cs"/>
          <w:b/>
          <w:bCs/>
          <w:sz w:val="24"/>
          <w:szCs w:val="24"/>
          <w:rtl/>
          <w:lang w:bidi="fa-IR"/>
        </w:rPr>
        <w:t>ي</w:t>
      </w:r>
      <w:r w:rsidR="00FC48EC">
        <w:rPr>
          <w:rFonts w:cs="B Zar"/>
          <w:b/>
          <w:bCs/>
          <w:sz w:val="24"/>
          <w:szCs w:val="24"/>
          <w:lang w:val="en-US" w:bidi="fa-IR"/>
        </w:rPr>
        <w:t>:</w:t>
      </w:r>
      <w:r w:rsidR="00877A29" w:rsidRPr="000E2805">
        <w:rPr>
          <w:rFonts w:cs="B Zar"/>
          <w:b/>
          <w:bCs/>
          <w:sz w:val="24"/>
          <w:szCs w:val="24"/>
          <w:lang w:bidi="fa-IR"/>
        </w:rPr>
        <w:t>PVC</w:t>
      </w:r>
      <w:r w:rsidR="001A5E3E" w:rsidRPr="000E280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361533" w:rsidRPr="00840701" w:rsidRDefault="00361533" w:rsidP="004B317A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840701">
        <w:rPr>
          <w:rFonts w:cs="B Zar" w:hint="cs"/>
          <w:sz w:val="28"/>
          <w:szCs w:val="28"/>
          <w:rtl/>
          <w:lang w:bidi="fa-IR"/>
        </w:rPr>
        <w:t xml:space="preserve">در این روش نوارهایی که بصورت آماده در بازار و از جنس </w:t>
      </w:r>
      <w:r w:rsidRPr="00840701">
        <w:rPr>
          <w:rFonts w:cs="B Zar"/>
          <w:sz w:val="28"/>
          <w:szCs w:val="28"/>
          <w:lang w:bidi="fa-IR"/>
        </w:rPr>
        <w:t>PVC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وجود دارد با فشار دادن این نوارها درزها پوشش داده</w:t>
      </w:r>
      <w:r w:rsidR="00FC48EC">
        <w:rPr>
          <w:rFonts w:cs="B Zar" w:hint="cs"/>
          <w:sz w:val="28"/>
          <w:szCs w:val="28"/>
          <w:rtl/>
          <w:lang w:bidi="fa-IR"/>
        </w:rPr>
        <w:t xml:space="preserve"> مي شود</w:t>
      </w:r>
      <w:r w:rsidRPr="00840701">
        <w:rPr>
          <w:rFonts w:cs="B Zar" w:hint="cs"/>
          <w:sz w:val="28"/>
          <w:szCs w:val="28"/>
          <w:rtl/>
          <w:lang w:bidi="fa-IR"/>
        </w:rPr>
        <w:t xml:space="preserve"> </w:t>
      </w:r>
      <w:r w:rsidR="004B317A">
        <w:rPr>
          <w:rFonts w:cs="B Zar" w:hint="cs"/>
          <w:sz w:val="28"/>
          <w:szCs w:val="28"/>
          <w:rtl/>
          <w:lang w:bidi="fa-IR"/>
        </w:rPr>
        <w:t>که این روش آب بندی درستی ندارد.</w:t>
      </w:r>
    </w:p>
    <w:p w:rsidR="00361533" w:rsidRPr="00840701" w:rsidRDefault="003F3256" w:rsidP="004B317A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2-</w:t>
      </w:r>
      <w:r w:rsidR="00361533" w:rsidRPr="000E2805">
        <w:rPr>
          <w:rFonts w:cs="B Zar" w:hint="cs"/>
          <w:b/>
          <w:bCs/>
          <w:sz w:val="24"/>
          <w:szCs w:val="24"/>
          <w:rtl/>
          <w:lang w:bidi="fa-IR"/>
        </w:rPr>
        <w:t>استفاده از فوم و چسب سیلیکو</w:t>
      </w:r>
      <w:r w:rsidR="004B317A">
        <w:rPr>
          <w:rFonts w:cs="B Zar" w:hint="cs"/>
          <w:b/>
          <w:bCs/>
          <w:sz w:val="24"/>
          <w:szCs w:val="24"/>
          <w:rtl/>
          <w:lang w:bidi="fa-IR"/>
        </w:rPr>
        <w:t>ن یا لاستیک:</w:t>
      </w:r>
    </w:p>
    <w:p w:rsidR="00166ADC" w:rsidRDefault="004B317A" w:rsidP="00166ADC">
      <w:pPr>
        <w:bidi/>
        <w:spacing w:line="276" w:lineRule="auto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</w:t>
      </w:r>
      <w:r w:rsidR="00361533" w:rsidRPr="00840701">
        <w:rPr>
          <w:rFonts w:cs="B Zar" w:hint="cs"/>
          <w:sz w:val="28"/>
          <w:szCs w:val="28"/>
          <w:rtl/>
          <w:lang w:bidi="fa-IR"/>
        </w:rPr>
        <w:t>این روش فوم</w:t>
      </w:r>
      <w:r w:rsidR="00361533" w:rsidRPr="00840701">
        <w:rPr>
          <w:rFonts w:cs="B Zar" w:hint="cs"/>
          <w:sz w:val="28"/>
          <w:szCs w:val="28"/>
          <w:rtl/>
          <w:lang w:bidi="fa-IR"/>
        </w:rPr>
        <w:softHyphen/>
        <w:t>های میله</w:t>
      </w:r>
      <w:r w:rsidR="00361533" w:rsidRPr="00840701">
        <w:rPr>
          <w:rFonts w:cs="B Zar" w:hint="cs"/>
          <w:sz w:val="28"/>
          <w:szCs w:val="28"/>
          <w:rtl/>
          <w:lang w:bidi="fa-IR"/>
        </w:rPr>
        <w:softHyphen/>
        <w:t>ای توپر به قطر 5/1 سانتیمتر با فشردن داخل درزهای 1 سانتی</w:t>
      </w:r>
      <w:r w:rsidR="00FC7FC3">
        <w:rPr>
          <w:rFonts w:cs="B Zar" w:hint="cs"/>
          <w:sz w:val="28"/>
          <w:szCs w:val="28"/>
          <w:rtl/>
          <w:lang w:bidi="fa-IR"/>
        </w:rPr>
        <w:t>متري</w:t>
      </w:r>
      <w:r w:rsidR="00361533" w:rsidRPr="00840701">
        <w:rPr>
          <w:rFonts w:cs="B Zar" w:hint="cs"/>
          <w:sz w:val="28"/>
          <w:szCs w:val="28"/>
          <w:rtl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2</m:t>
            </m:r>
          </m:num>
          <m:den>
            <m:r>
              <m:rPr>
                <m:nor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3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fa-IR"/>
              </w:rPr>
            </m:ctrlPr>
          </m:den>
        </m:f>
      </m:oMath>
      <w:r w:rsidR="00361533" w:rsidRPr="00840701">
        <w:rPr>
          <w:rFonts w:cs="B Zar" w:hint="cs"/>
          <w:sz w:val="28"/>
          <w:szCs w:val="28"/>
          <w:rtl/>
          <w:lang w:bidi="fa-IR"/>
        </w:rPr>
        <w:t xml:space="preserve">   عمق درز را پر کرده و </w:t>
      </w:r>
      <m:oMath>
        <m:f>
          <m:f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3</m:t>
            </m:r>
          </m:den>
        </m:f>
      </m:oMath>
      <w:r w:rsidR="00361533" w:rsidRPr="00840701">
        <w:rPr>
          <w:rFonts w:cs="B Zar" w:hint="cs"/>
          <w:sz w:val="28"/>
          <w:szCs w:val="28"/>
          <w:rtl/>
          <w:lang w:bidi="fa-IR"/>
        </w:rPr>
        <w:t xml:space="preserve">   باقی مانده درزها را بوسیله چسب سیلکونی پر </w:t>
      </w:r>
      <w:r>
        <w:rPr>
          <w:rFonts w:cs="B Zar" w:hint="cs"/>
          <w:sz w:val="28"/>
          <w:szCs w:val="28"/>
          <w:rtl/>
          <w:lang w:bidi="fa-IR"/>
        </w:rPr>
        <w:t>می شود که این روش نه تنها آب بندی کامل ندارد بلکه بعد از مدتی بر اثر گرما و سرما لاستیک ها از نما آویزان می شو</w:t>
      </w:r>
      <w:r w:rsidR="00166ADC">
        <w:rPr>
          <w:rFonts w:cs="B Zar" w:hint="cs"/>
          <w:sz w:val="28"/>
          <w:szCs w:val="28"/>
          <w:rtl/>
          <w:lang w:bidi="fa-IR"/>
        </w:rPr>
        <w:t>د.</w:t>
      </w:r>
    </w:p>
    <w:p w:rsidR="00166ADC" w:rsidRDefault="00166ADC" w:rsidP="00166ADC">
      <w:pPr>
        <w:bidi/>
        <w:spacing w:line="276" w:lineRule="auto"/>
        <w:jc w:val="both"/>
        <w:rPr>
          <w:rFonts w:cs="Times New Roman" w:hint="cs"/>
          <w:b/>
          <w:bCs/>
          <w:sz w:val="24"/>
          <w:szCs w:val="24"/>
          <w:rtl/>
          <w:lang w:val="en-US" w:bidi="fa-IR"/>
        </w:rPr>
      </w:pPr>
      <w:r w:rsidRPr="00166ADC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Pr="00166ADC">
        <w:rPr>
          <w:rFonts w:cs="Times New Roman" w:hint="cs"/>
          <w:b/>
          <w:bCs/>
          <w:sz w:val="24"/>
          <w:szCs w:val="24"/>
          <w:rtl/>
          <w:lang w:bidi="fa-IR"/>
        </w:rPr>
        <w:t xml:space="preserve">_ 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سیستم </w:t>
      </w:r>
      <w:r>
        <w:rPr>
          <w:rFonts w:cs="Times New Roman"/>
          <w:b/>
          <w:bCs/>
          <w:sz w:val="24"/>
          <w:szCs w:val="24"/>
          <w:lang w:val="en-US" w:bidi="fa-IR"/>
        </w:rPr>
        <w:t>H</w:t>
      </w:r>
      <w:r>
        <w:rPr>
          <w:rFonts w:cs="Times New Roman" w:hint="cs"/>
          <w:b/>
          <w:bCs/>
          <w:sz w:val="24"/>
          <w:szCs w:val="24"/>
          <w:rtl/>
          <w:lang w:val="en-US" w:bidi="fa-IR"/>
        </w:rPr>
        <w:t xml:space="preserve"> و </w:t>
      </w:r>
      <w:r>
        <w:rPr>
          <w:rFonts w:cs="Times New Roman"/>
          <w:b/>
          <w:bCs/>
          <w:sz w:val="24"/>
          <w:szCs w:val="24"/>
          <w:lang w:val="en-US" w:bidi="fa-IR"/>
        </w:rPr>
        <w:t>L</w:t>
      </w:r>
      <w:r>
        <w:rPr>
          <w:rFonts w:cs="Times New Roman" w:hint="cs"/>
          <w:b/>
          <w:bCs/>
          <w:sz w:val="24"/>
          <w:szCs w:val="24"/>
          <w:rtl/>
          <w:lang w:val="en-US" w:bidi="fa-IR"/>
        </w:rPr>
        <w:t>:</w:t>
      </w:r>
    </w:p>
    <w:p w:rsidR="00166ADC" w:rsidRPr="00166ADC" w:rsidRDefault="00166ADC" w:rsidP="00166ADC">
      <w:pPr>
        <w:bidi/>
        <w:spacing w:line="276" w:lineRule="auto"/>
        <w:jc w:val="both"/>
        <w:rPr>
          <w:rFonts w:cs="Times New Roman" w:hint="cs"/>
          <w:sz w:val="28"/>
          <w:szCs w:val="28"/>
          <w:rtl/>
          <w:lang w:val="en-US" w:bidi="fa-IR"/>
        </w:rPr>
      </w:pPr>
      <w:r>
        <w:rPr>
          <w:rFonts w:cs="Times New Roman" w:hint="cs"/>
          <w:sz w:val="28"/>
          <w:szCs w:val="28"/>
          <w:rtl/>
          <w:lang w:val="en-US" w:bidi="fa-IR"/>
        </w:rPr>
        <w:t xml:space="preserve">بدون اینکه شیار و برش بخورند و مونتاژ شوند کنار هم داخل </w:t>
      </w:r>
      <w:r>
        <w:rPr>
          <w:rFonts w:cs="Times New Roman"/>
          <w:sz w:val="28"/>
          <w:szCs w:val="28"/>
          <w:lang w:val="en-US" w:bidi="fa-IR"/>
        </w:rPr>
        <w:t>H</w:t>
      </w:r>
      <w:r>
        <w:rPr>
          <w:rFonts w:cs="Times New Roman" w:hint="cs"/>
          <w:sz w:val="28"/>
          <w:szCs w:val="28"/>
          <w:rtl/>
          <w:lang w:val="en-US" w:bidi="fa-IR"/>
        </w:rPr>
        <w:t xml:space="preserve"> و </w:t>
      </w:r>
      <w:r>
        <w:rPr>
          <w:rFonts w:cs="Times New Roman"/>
          <w:sz w:val="28"/>
          <w:szCs w:val="28"/>
          <w:lang w:val="en-US" w:bidi="fa-IR"/>
        </w:rPr>
        <w:t>L</w:t>
      </w:r>
      <w:r>
        <w:rPr>
          <w:rFonts w:cs="Times New Roman" w:hint="cs"/>
          <w:sz w:val="28"/>
          <w:szCs w:val="28"/>
          <w:rtl/>
          <w:lang w:val="en-US" w:bidi="fa-IR"/>
        </w:rPr>
        <w:t xml:space="preserve"> می روند، در این روش ابتدا روی قوطی زیرسازی </w:t>
      </w:r>
      <w:r>
        <w:rPr>
          <w:rFonts w:cs="Times New Roman"/>
          <w:sz w:val="28"/>
          <w:szCs w:val="28"/>
          <w:lang w:val="en-US" w:bidi="fa-IR"/>
        </w:rPr>
        <w:t>H</w:t>
      </w:r>
      <w:r>
        <w:rPr>
          <w:rFonts w:cs="Times New Roman" w:hint="cs"/>
          <w:sz w:val="28"/>
          <w:szCs w:val="28"/>
          <w:rtl/>
          <w:lang w:val="en-US" w:bidi="fa-IR"/>
        </w:rPr>
        <w:t xml:space="preserve"> و </w:t>
      </w:r>
      <w:r>
        <w:rPr>
          <w:rFonts w:cs="Times New Roman"/>
          <w:sz w:val="28"/>
          <w:szCs w:val="28"/>
          <w:lang w:val="en-US" w:bidi="fa-IR"/>
        </w:rPr>
        <w:t>L</w:t>
      </w:r>
      <w:r>
        <w:rPr>
          <w:rFonts w:cs="Times New Roman" w:hint="cs"/>
          <w:sz w:val="28"/>
          <w:szCs w:val="28"/>
          <w:rtl/>
          <w:lang w:val="en-US" w:bidi="fa-IR"/>
        </w:rPr>
        <w:t xml:space="preserve"> نصب شده و بعد کامپوزیت </w:t>
      </w:r>
      <w:r>
        <w:rPr>
          <w:rFonts w:cs="B Zar" w:hint="cs"/>
          <w:sz w:val="28"/>
          <w:szCs w:val="28"/>
          <w:rtl/>
          <w:lang w:bidi="fa-IR"/>
        </w:rPr>
        <w:t>که این سیستم یک سیستم کاملا غلط در اجرای نمای کامپوزیت است</w:t>
      </w:r>
      <w:r w:rsidR="005566AE">
        <w:rPr>
          <w:rFonts w:cs="B Zar" w:hint="cs"/>
          <w:sz w:val="28"/>
          <w:szCs w:val="28"/>
          <w:rtl/>
          <w:lang w:bidi="fa-IR"/>
        </w:rPr>
        <w:t xml:space="preserve"> یکی از بزرگترین معایب این سیستم پس از نصب </w:t>
      </w:r>
      <w:r w:rsidR="00A866DA">
        <w:rPr>
          <w:rFonts w:cs="B Zar" w:hint="cs"/>
          <w:sz w:val="28"/>
          <w:szCs w:val="28"/>
          <w:rtl/>
          <w:lang w:bidi="fa-IR"/>
        </w:rPr>
        <w:t>ورق ها تبله کرده و بعد از وزش باد نما به سر وصدا میافتد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166ADC" w:rsidRDefault="00C678A4" w:rsidP="00166ADC">
      <w:pPr>
        <w:bidi/>
        <w:spacing w:line="276" w:lineRule="auto"/>
        <w:jc w:val="both"/>
        <w:rPr>
          <w:rFonts w:cs="Times New Roman" w:hint="cs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4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>_ سیستم تسمه کشی از جنس ورق کامپوزیت:</w:t>
      </w:r>
    </w:p>
    <w:p w:rsidR="00C678A4" w:rsidRPr="00C678A4" w:rsidRDefault="00C678A4" w:rsidP="00C678A4">
      <w:pPr>
        <w:bidi/>
        <w:spacing w:line="276" w:lineRule="auto"/>
        <w:jc w:val="both"/>
        <w:rPr>
          <w:rFonts w:cs="Times New Roman" w:hint="cs"/>
          <w:sz w:val="24"/>
          <w:szCs w:val="24"/>
          <w:rtl/>
          <w:lang w:val="en-US" w:bidi="fa-IR"/>
        </w:rPr>
      </w:pPr>
      <w:r>
        <w:rPr>
          <w:rFonts w:cs="Times New Roman" w:hint="cs"/>
          <w:sz w:val="28"/>
          <w:szCs w:val="28"/>
          <w:rtl/>
          <w:lang w:val="en-US" w:bidi="fa-IR"/>
        </w:rPr>
        <w:t>در این روش فاصله بین دوتا ورق توسط یک تسمه ی دوسانتی از جنس ورق کامپوزیت ساتل پر می شود و تا زمانیکه ورق کامپوزیت بر روی نما می باشد تسمه نیز بوده و علاوه بر آب</w:t>
      </w:r>
      <w:r w:rsidR="005566AE">
        <w:rPr>
          <w:rFonts w:cs="Times New Roman" w:hint="cs"/>
          <w:sz w:val="28"/>
          <w:szCs w:val="28"/>
          <w:rtl/>
          <w:lang w:val="en-US" w:bidi="fa-IR"/>
        </w:rPr>
        <w:t xml:space="preserve"> بندی کامل زیبایی</w:t>
      </w:r>
      <w:r>
        <w:rPr>
          <w:rFonts w:cs="Times New Roman" w:hint="cs"/>
          <w:sz w:val="28"/>
          <w:szCs w:val="28"/>
          <w:rtl/>
          <w:lang w:val="en-US" w:bidi="fa-IR"/>
        </w:rPr>
        <w:t xml:space="preserve"> مضاعفی به نما می دهد</w:t>
      </w:r>
      <w:r>
        <w:rPr>
          <w:rFonts w:cs="Times New Roman" w:hint="cs"/>
          <w:sz w:val="24"/>
          <w:szCs w:val="24"/>
          <w:rtl/>
          <w:lang w:val="en-US" w:bidi="fa-IR"/>
        </w:rPr>
        <w:t xml:space="preserve"> و در این روش کلیه ورقها شیار برش مونتاژ و آماده سازی می شود.</w:t>
      </w:r>
    </w:p>
    <w:p w:rsidR="00EE6764" w:rsidRPr="007C1AB2" w:rsidRDefault="00EE6764" w:rsidP="0083180E">
      <w:pPr>
        <w:bidi/>
        <w:spacing w:line="276" w:lineRule="auto"/>
        <w:jc w:val="both"/>
        <w:rPr>
          <w:rFonts w:cs="B Titr"/>
          <w:b/>
          <w:bCs/>
          <w:sz w:val="36"/>
          <w:szCs w:val="36"/>
          <w:rtl/>
          <w:lang w:bidi="fa-IR"/>
        </w:rPr>
      </w:pPr>
      <w:r w:rsidRPr="007C1AB2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مرحله نهایی</w:t>
      </w:r>
    </w:p>
    <w:p w:rsidR="00877A29" w:rsidRPr="00720987" w:rsidRDefault="00CA58F4" w:rsidP="00720987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اين مرحله شامل </w:t>
      </w:r>
      <w:r w:rsidR="00EE6764" w:rsidRPr="00840701">
        <w:rPr>
          <w:rFonts w:cs="B Zar" w:hint="cs"/>
          <w:sz w:val="28"/>
          <w:szCs w:val="28"/>
          <w:rtl/>
          <w:lang w:bidi="fa-IR"/>
        </w:rPr>
        <w:t>برداشتن و جدا نمودن برچسب محاف</w:t>
      </w:r>
      <w:r w:rsidR="00E21114" w:rsidRPr="00840701">
        <w:rPr>
          <w:rFonts w:cs="B Zar" w:hint="cs"/>
          <w:sz w:val="28"/>
          <w:szCs w:val="28"/>
          <w:rtl/>
          <w:lang w:bidi="fa-IR"/>
        </w:rPr>
        <w:t>ظ</w:t>
      </w:r>
      <w:r w:rsidR="00EE6764" w:rsidRPr="00840701">
        <w:rPr>
          <w:rFonts w:cs="B Zar" w:hint="cs"/>
          <w:sz w:val="28"/>
          <w:szCs w:val="28"/>
          <w:rtl/>
          <w:lang w:bidi="fa-IR"/>
        </w:rPr>
        <w:t xml:space="preserve"> از روی ورقها می</w:t>
      </w:r>
      <w:r w:rsidR="00EE6764" w:rsidRPr="00840701">
        <w:rPr>
          <w:rFonts w:cs="B Zar" w:hint="cs"/>
          <w:sz w:val="28"/>
          <w:szCs w:val="28"/>
          <w:rtl/>
          <w:lang w:bidi="fa-IR"/>
        </w:rPr>
        <w:softHyphen/>
        <w:t>باشد</w:t>
      </w:r>
      <w:r w:rsidR="00E21114" w:rsidRPr="00840701">
        <w:rPr>
          <w:rFonts w:cs="B Zar" w:hint="cs"/>
          <w:sz w:val="28"/>
          <w:szCs w:val="28"/>
          <w:rtl/>
          <w:lang w:bidi="fa-IR"/>
        </w:rPr>
        <w:t>.</w:t>
      </w:r>
      <w:r w:rsidR="00EE6764" w:rsidRPr="00840701">
        <w:rPr>
          <w:rFonts w:cs="B Zar" w:hint="cs"/>
          <w:sz w:val="28"/>
          <w:szCs w:val="28"/>
          <w:rtl/>
          <w:lang w:bidi="fa-IR"/>
        </w:rPr>
        <w:t xml:space="preserve"> لازم به ذکر است این برچسب در مرحله نهایی تولید ورق در کارخانه پوشش داده می</w:t>
      </w:r>
      <w:r w:rsidR="00EE6764" w:rsidRPr="00840701">
        <w:rPr>
          <w:rFonts w:cs="B Zar" w:hint="cs"/>
          <w:sz w:val="28"/>
          <w:szCs w:val="28"/>
          <w:rtl/>
          <w:lang w:bidi="fa-IR"/>
        </w:rPr>
        <w:softHyphen/>
        <w:t>شود مهمترین مزیت استفاده از آن را می</w:t>
      </w:r>
      <w:r w:rsidR="00EE6764" w:rsidRPr="00840701">
        <w:rPr>
          <w:rFonts w:cs="B Zar" w:hint="cs"/>
          <w:sz w:val="28"/>
          <w:szCs w:val="28"/>
          <w:rtl/>
          <w:lang w:bidi="fa-IR"/>
        </w:rPr>
        <w:softHyphen/>
        <w:t xml:space="preserve">توان محافظت از </w:t>
      </w:r>
      <w:r w:rsidR="00FC7FC3">
        <w:rPr>
          <w:rFonts w:cs="B Zar" w:hint="cs"/>
          <w:sz w:val="28"/>
          <w:szCs w:val="28"/>
          <w:rtl/>
          <w:lang w:bidi="fa-IR"/>
        </w:rPr>
        <w:t>آسيب هاي</w:t>
      </w:r>
      <w:r w:rsidR="00EE6764" w:rsidRPr="00840701">
        <w:rPr>
          <w:rFonts w:cs="B Zar" w:hint="cs"/>
          <w:sz w:val="28"/>
          <w:szCs w:val="28"/>
          <w:rtl/>
          <w:lang w:bidi="fa-IR"/>
        </w:rPr>
        <w:t xml:space="preserve"> احتمالی</w:t>
      </w:r>
      <w:r w:rsidR="00FC7FC3">
        <w:rPr>
          <w:rFonts w:cs="B Zar" w:hint="cs"/>
          <w:sz w:val="28"/>
          <w:szCs w:val="28"/>
          <w:rtl/>
          <w:lang w:bidi="fa-IR"/>
        </w:rPr>
        <w:t xml:space="preserve"> ناشي</w:t>
      </w:r>
      <w:r w:rsidR="00EE6764" w:rsidRPr="00840701">
        <w:rPr>
          <w:rFonts w:cs="B Zar" w:hint="cs"/>
          <w:sz w:val="28"/>
          <w:szCs w:val="28"/>
          <w:rtl/>
          <w:lang w:bidi="fa-IR"/>
        </w:rPr>
        <w:t xml:space="preserve"> از کشیدگی و سایش در حین حمل و نقل و جابجایی بر روی ورق و عدم کثیف شدن ورق از کارخانه تا بعد از نصب اشاره نمود</w:t>
      </w:r>
      <w:r w:rsidR="00E21114" w:rsidRPr="00840701">
        <w:rPr>
          <w:rFonts w:cs="B Zar" w:hint="cs"/>
          <w:sz w:val="28"/>
          <w:szCs w:val="28"/>
          <w:rtl/>
          <w:lang w:bidi="fa-IR"/>
        </w:rPr>
        <w:t>.</w:t>
      </w:r>
      <w:r w:rsidR="00EE6764" w:rsidRPr="00840701">
        <w:rPr>
          <w:rFonts w:cs="B Zar" w:hint="cs"/>
          <w:sz w:val="28"/>
          <w:szCs w:val="28"/>
          <w:rtl/>
          <w:lang w:bidi="fa-IR"/>
        </w:rPr>
        <w:t xml:space="preserve"> از دیگر مزایای استفاده از این پوشش می</w:t>
      </w:r>
      <w:r w:rsidR="00EE6764" w:rsidRPr="00840701">
        <w:rPr>
          <w:rFonts w:cs="B Zar" w:hint="cs"/>
          <w:sz w:val="28"/>
          <w:szCs w:val="28"/>
          <w:rtl/>
          <w:lang w:bidi="fa-IR"/>
        </w:rPr>
        <w:softHyphen/>
        <w:t xml:space="preserve">توان مشخص نمودن </w:t>
      </w:r>
      <w:r w:rsidR="00E21114" w:rsidRPr="00840701">
        <w:rPr>
          <w:rFonts w:cs="B Zar" w:hint="cs"/>
          <w:sz w:val="28"/>
          <w:szCs w:val="28"/>
          <w:rtl/>
          <w:lang w:bidi="fa-IR"/>
        </w:rPr>
        <w:t>سمت و</w:t>
      </w:r>
      <w:r w:rsidR="00EE6764" w:rsidRPr="00840701">
        <w:rPr>
          <w:rFonts w:cs="B Zar" w:hint="cs"/>
          <w:sz w:val="28"/>
          <w:szCs w:val="28"/>
          <w:rtl/>
          <w:lang w:bidi="fa-IR"/>
        </w:rPr>
        <w:t xml:space="preserve">جهت استفاده تمامی ورقها به یک سمت با فلش که روی آن </w:t>
      </w:r>
      <w:r w:rsidR="00863AD5">
        <w:rPr>
          <w:rFonts w:cs="B Zar" w:hint="cs"/>
          <w:sz w:val="28"/>
          <w:szCs w:val="28"/>
          <w:rtl/>
          <w:lang w:bidi="fa-IR"/>
        </w:rPr>
        <w:t>درج</w:t>
      </w:r>
      <w:r w:rsidR="00EE6764" w:rsidRPr="00840701">
        <w:rPr>
          <w:rFonts w:cs="B Zar" w:hint="cs"/>
          <w:sz w:val="28"/>
          <w:szCs w:val="28"/>
          <w:rtl/>
          <w:lang w:bidi="fa-IR"/>
        </w:rPr>
        <w:t xml:space="preserve"> شده است </w:t>
      </w:r>
      <w:r w:rsidR="00137BEF">
        <w:rPr>
          <w:rFonts w:cs="B Zar" w:hint="cs"/>
          <w:sz w:val="28"/>
          <w:szCs w:val="28"/>
          <w:rtl/>
          <w:lang w:bidi="fa-IR"/>
        </w:rPr>
        <w:t xml:space="preserve">چاپ نام شركت </w:t>
      </w:r>
      <w:r w:rsidR="00EE6764" w:rsidRPr="00840701">
        <w:rPr>
          <w:rFonts w:cs="B Zar" w:hint="cs"/>
          <w:sz w:val="28"/>
          <w:szCs w:val="28"/>
          <w:rtl/>
          <w:lang w:bidi="fa-IR"/>
        </w:rPr>
        <w:t xml:space="preserve">سازنده روی آن ورقها </w:t>
      </w:r>
      <w:r w:rsidR="00863AD5">
        <w:rPr>
          <w:rFonts w:cs="B Zar" w:hint="cs"/>
          <w:sz w:val="28"/>
          <w:szCs w:val="28"/>
          <w:rtl/>
          <w:lang w:bidi="fa-IR"/>
        </w:rPr>
        <w:t>هم مي تواند</w:t>
      </w:r>
      <w:r w:rsidR="00137BEF">
        <w:rPr>
          <w:rFonts w:cs="B Zar" w:hint="cs"/>
          <w:sz w:val="28"/>
          <w:szCs w:val="28"/>
          <w:rtl/>
          <w:lang w:bidi="fa-IR"/>
        </w:rPr>
        <w:t xml:space="preserve"> تبليغ مناسبي باشد </w:t>
      </w:r>
      <w:r w:rsidR="00877A29" w:rsidRPr="00840701">
        <w:rPr>
          <w:rFonts w:cs="B Zar" w:hint="cs"/>
          <w:sz w:val="28"/>
          <w:szCs w:val="28"/>
          <w:rtl/>
          <w:lang w:bidi="fa-IR"/>
        </w:rPr>
        <w:t>.</w:t>
      </w:r>
    </w:p>
    <w:sectPr w:rsidR="00877A29" w:rsidRPr="00720987" w:rsidSect="008511DB">
      <w:headerReference w:type="default" r:id="rId11"/>
      <w:footerReference w:type="default" r:id="rId12"/>
      <w:pgSz w:w="11907" w:h="16839" w:code="9"/>
      <w:pgMar w:top="993" w:right="850" w:bottom="1440" w:left="851" w:header="720" w:footer="720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pgNumType w:start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DA" w:rsidRDefault="00A866DA" w:rsidP="007F72B4">
      <w:r>
        <w:separator/>
      </w:r>
    </w:p>
  </w:endnote>
  <w:endnote w:type="continuationSeparator" w:id="1">
    <w:p w:rsidR="00A866DA" w:rsidRDefault="00A866DA" w:rsidP="007F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m_Shekasteh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7158"/>
      <w:docPartObj>
        <w:docPartGallery w:val="Page Numbers (Bottom of Page)"/>
        <w:docPartUnique/>
      </w:docPartObj>
    </w:sdtPr>
    <w:sdtContent>
      <w:p w:rsidR="00A866DA" w:rsidRDefault="00A866DA">
        <w:pPr>
          <w:pStyle w:val="Footer"/>
          <w:jc w:val="center"/>
        </w:pPr>
        <w:fldSimple w:instr=" PAGE   \* MERGEFORMAT ">
          <w:r w:rsidR="00720987">
            <w:rPr>
              <w:noProof/>
            </w:rPr>
            <w:t>5</w:t>
          </w:r>
        </w:fldSimple>
      </w:p>
    </w:sdtContent>
  </w:sdt>
  <w:p w:rsidR="00A866DA" w:rsidRDefault="00A86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DA" w:rsidRDefault="00A866DA" w:rsidP="007F72B4">
      <w:r>
        <w:separator/>
      </w:r>
    </w:p>
  </w:footnote>
  <w:footnote w:type="continuationSeparator" w:id="1">
    <w:p w:rsidR="00A866DA" w:rsidRDefault="00A866DA" w:rsidP="007F7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DA" w:rsidRPr="002F4FA5" w:rsidRDefault="00A866DA" w:rsidP="002F4FA5">
    <w:pPr>
      <w:pStyle w:val="Header"/>
      <w:tabs>
        <w:tab w:val="right" w:pos="3828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9CA"/>
    <w:multiLevelType w:val="hybridMultilevel"/>
    <w:tmpl w:val="4DBA4A88"/>
    <w:lvl w:ilvl="0" w:tplc="64E660A0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3458"/>
    <w:multiLevelType w:val="hybridMultilevel"/>
    <w:tmpl w:val="5E0A1F6C"/>
    <w:lvl w:ilvl="0" w:tplc="FA58C3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724D3"/>
    <w:multiLevelType w:val="hybridMultilevel"/>
    <w:tmpl w:val="9E0CC0FE"/>
    <w:lvl w:ilvl="0" w:tplc="756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21F53"/>
    <w:rsid w:val="000072C3"/>
    <w:rsid w:val="00010600"/>
    <w:rsid w:val="0001094D"/>
    <w:rsid w:val="000134D4"/>
    <w:rsid w:val="000248C0"/>
    <w:rsid w:val="00033362"/>
    <w:rsid w:val="00034001"/>
    <w:rsid w:val="00034213"/>
    <w:rsid w:val="00035C68"/>
    <w:rsid w:val="00062E4E"/>
    <w:rsid w:val="000827B8"/>
    <w:rsid w:val="000A4D05"/>
    <w:rsid w:val="000B7B22"/>
    <w:rsid w:val="000C01F9"/>
    <w:rsid w:val="000C4243"/>
    <w:rsid w:val="000C4BA0"/>
    <w:rsid w:val="000D63C3"/>
    <w:rsid w:val="000D708C"/>
    <w:rsid w:val="000E2266"/>
    <w:rsid w:val="000E2805"/>
    <w:rsid w:val="0010322B"/>
    <w:rsid w:val="00104747"/>
    <w:rsid w:val="00107AB2"/>
    <w:rsid w:val="00115666"/>
    <w:rsid w:val="00115F81"/>
    <w:rsid w:val="00137BEF"/>
    <w:rsid w:val="00160CC9"/>
    <w:rsid w:val="00163806"/>
    <w:rsid w:val="00166ADC"/>
    <w:rsid w:val="00167122"/>
    <w:rsid w:val="00185A0E"/>
    <w:rsid w:val="0019213E"/>
    <w:rsid w:val="00197BD6"/>
    <w:rsid w:val="001A5E3E"/>
    <w:rsid w:val="001A65E1"/>
    <w:rsid w:val="001A6C83"/>
    <w:rsid w:val="001F125B"/>
    <w:rsid w:val="00221F53"/>
    <w:rsid w:val="002268DE"/>
    <w:rsid w:val="0024048F"/>
    <w:rsid w:val="00241E69"/>
    <w:rsid w:val="00242950"/>
    <w:rsid w:val="002431E9"/>
    <w:rsid w:val="002516A7"/>
    <w:rsid w:val="00255599"/>
    <w:rsid w:val="0026615B"/>
    <w:rsid w:val="00270271"/>
    <w:rsid w:val="00270A82"/>
    <w:rsid w:val="00274830"/>
    <w:rsid w:val="00274A38"/>
    <w:rsid w:val="00275AEE"/>
    <w:rsid w:val="00283D3E"/>
    <w:rsid w:val="00292745"/>
    <w:rsid w:val="00297585"/>
    <w:rsid w:val="002C4EC7"/>
    <w:rsid w:val="002D0B46"/>
    <w:rsid w:val="002D1455"/>
    <w:rsid w:val="002E5C11"/>
    <w:rsid w:val="002F4FA5"/>
    <w:rsid w:val="00301FD6"/>
    <w:rsid w:val="003033E0"/>
    <w:rsid w:val="00307111"/>
    <w:rsid w:val="0031449D"/>
    <w:rsid w:val="00315A8B"/>
    <w:rsid w:val="00315AAB"/>
    <w:rsid w:val="003176A7"/>
    <w:rsid w:val="00346124"/>
    <w:rsid w:val="00357A8D"/>
    <w:rsid w:val="00361533"/>
    <w:rsid w:val="00377938"/>
    <w:rsid w:val="00381E6F"/>
    <w:rsid w:val="00392777"/>
    <w:rsid w:val="003974F3"/>
    <w:rsid w:val="003975B0"/>
    <w:rsid w:val="003B59B0"/>
    <w:rsid w:val="003C1CC4"/>
    <w:rsid w:val="003C7BB5"/>
    <w:rsid w:val="003D15DF"/>
    <w:rsid w:val="003D2D01"/>
    <w:rsid w:val="003E654F"/>
    <w:rsid w:val="003F30BE"/>
    <w:rsid w:val="003F3256"/>
    <w:rsid w:val="00444389"/>
    <w:rsid w:val="0045175E"/>
    <w:rsid w:val="0045549C"/>
    <w:rsid w:val="00460A3F"/>
    <w:rsid w:val="00473059"/>
    <w:rsid w:val="00473181"/>
    <w:rsid w:val="004810EA"/>
    <w:rsid w:val="00481E4E"/>
    <w:rsid w:val="004864DF"/>
    <w:rsid w:val="00487657"/>
    <w:rsid w:val="004B317A"/>
    <w:rsid w:val="004E0166"/>
    <w:rsid w:val="004E7D51"/>
    <w:rsid w:val="004F05FA"/>
    <w:rsid w:val="0052137C"/>
    <w:rsid w:val="0054114D"/>
    <w:rsid w:val="00546F28"/>
    <w:rsid w:val="00550A18"/>
    <w:rsid w:val="0055319B"/>
    <w:rsid w:val="005566AE"/>
    <w:rsid w:val="0055726E"/>
    <w:rsid w:val="00592122"/>
    <w:rsid w:val="00592990"/>
    <w:rsid w:val="00594F67"/>
    <w:rsid w:val="00596014"/>
    <w:rsid w:val="005A2B94"/>
    <w:rsid w:val="005A6773"/>
    <w:rsid w:val="005B3FCF"/>
    <w:rsid w:val="005C3D05"/>
    <w:rsid w:val="005E7B84"/>
    <w:rsid w:val="005F2E7F"/>
    <w:rsid w:val="00614033"/>
    <w:rsid w:val="00621AC4"/>
    <w:rsid w:val="00636835"/>
    <w:rsid w:val="0064346E"/>
    <w:rsid w:val="006450DA"/>
    <w:rsid w:val="00667A20"/>
    <w:rsid w:val="006739EB"/>
    <w:rsid w:val="00673DF6"/>
    <w:rsid w:val="00685AF9"/>
    <w:rsid w:val="006952A6"/>
    <w:rsid w:val="006B56E8"/>
    <w:rsid w:val="006C3251"/>
    <w:rsid w:val="006C3973"/>
    <w:rsid w:val="006E267F"/>
    <w:rsid w:val="006F0852"/>
    <w:rsid w:val="006F1CB8"/>
    <w:rsid w:val="007011A5"/>
    <w:rsid w:val="007043A6"/>
    <w:rsid w:val="00704EFE"/>
    <w:rsid w:val="00720987"/>
    <w:rsid w:val="007531D0"/>
    <w:rsid w:val="00761720"/>
    <w:rsid w:val="00764F93"/>
    <w:rsid w:val="0077331B"/>
    <w:rsid w:val="0077551D"/>
    <w:rsid w:val="00780AEF"/>
    <w:rsid w:val="0079147F"/>
    <w:rsid w:val="007C1AB2"/>
    <w:rsid w:val="007D11FF"/>
    <w:rsid w:val="007D329A"/>
    <w:rsid w:val="007F2C73"/>
    <w:rsid w:val="007F72B4"/>
    <w:rsid w:val="00810A42"/>
    <w:rsid w:val="0082527F"/>
    <w:rsid w:val="0083180E"/>
    <w:rsid w:val="0083592A"/>
    <w:rsid w:val="00840701"/>
    <w:rsid w:val="008442CD"/>
    <w:rsid w:val="00844C9A"/>
    <w:rsid w:val="008511DB"/>
    <w:rsid w:val="00854006"/>
    <w:rsid w:val="0085755C"/>
    <w:rsid w:val="00863AD5"/>
    <w:rsid w:val="00874CFB"/>
    <w:rsid w:val="00877A29"/>
    <w:rsid w:val="008A2C5B"/>
    <w:rsid w:val="008A4512"/>
    <w:rsid w:val="008A7342"/>
    <w:rsid w:val="008B345B"/>
    <w:rsid w:val="008C321C"/>
    <w:rsid w:val="008D6EAA"/>
    <w:rsid w:val="008F48A9"/>
    <w:rsid w:val="008F6099"/>
    <w:rsid w:val="00940519"/>
    <w:rsid w:val="0095417A"/>
    <w:rsid w:val="0096323F"/>
    <w:rsid w:val="00964FF6"/>
    <w:rsid w:val="0096731B"/>
    <w:rsid w:val="00970D55"/>
    <w:rsid w:val="0097260F"/>
    <w:rsid w:val="009C1D32"/>
    <w:rsid w:val="009C368A"/>
    <w:rsid w:val="009C7EB2"/>
    <w:rsid w:val="009D3C43"/>
    <w:rsid w:val="009E7225"/>
    <w:rsid w:val="009F385A"/>
    <w:rsid w:val="00A067C3"/>
    <w:rsid w:val="00A357A7"/>
    <w:rsid w:val="00A448BB"/>
    <w:rsid w:val="00A61DF1"/>
    <w:rsid w:val="00A639C3"/>
    <w:rsid w:val="00A803AF"/>
    <w:rsid w:val="00A866DA"/>
    <w:rsid w:val="00A94E19"/>
    <w:rsid w:val="00A96328"/>
    <w:rsid w:val="00AA1EB7"/>
    <w:rsid w:val="00AA468C"/>
    <w:rsid w:val="00AA693D"/>
    <w:rsid w:val="00AC3395"/>
    <w:rsid w:val="00AD1C99"/>
    <w:rsid w:val="00AD2CE7"/>
    <w:rsid w:val="00AD2E58"/>
    <w:rsid w:val="00AF7063"/>
    <w:rsid w:val="00B233C4"/>
    <w:rsid w:val="00B35D1C"/>
    <w:rsid w:val="00B85D54"/>
    <w:rsid w:val="00BA6609"/>
    <w:rsid w:val="00BA6AC4"/>
    <w:rsid w:val="00BB0A2C"/>
    <w:rsid w:val="00BB6A0A"/>
    <w:rsid w:val="00BE3927"/>
    <w:rsid w:val="00BE4A0F"/>
    <w:rsid w:val="00BE51FE"/>
    <w:rsid w:val="00BF4C6D"/>
    <w:rsid w:val="00C26003"/>
    <w:rsid w:val="00C27301"/>
    <w:rsid w:val="00C35F85"/>
    <w:rsid w:val="00C361A8"/>
    <w:rsid w:val="00C506BF"/>
    <w:rsid w:val="00C50E66"/>
    <w:rsid w:val="00C518C8"/>
    <w:rsid w:val="00C56E9C"/>
    <w:rsid w:val="00C6180C"/>
    <w:rsid w:val="00C64D77"/>
    <w:rsid w:val="00C678A4"/>
    <w:rsid w:val="00C73354"/>
    <w:rsid w:val="00C76A6C"/>
    <w:rsid w:val="00C76EA6"/>
    <w:rsid w:val="00C84902"/>
    <w:rsid w:val="00C85B33"/>
    <w:rsid w:val="00CA58F4"/>
    <w:rsid w:val="00CA60A3"/>
    <w:rsid w:val="00CC0C85"/>
    <w:rsid w:val="00CC3A88"/>
    <w:rsid w:val="00CE4C76"/>
    <w:rsid w:val="00CE6147"/>
    <w:rsid w:val="00CE702F"/>
    <w:rsid w:val="00CF2AD0"/>
    <w:rsid w:val="00CF508B"/>
    <w:rsid w:val="00CF73F6"/>
    <w:rsid w:val="00D02B37"/>
    <w:rsid w:val="00D1021E"/>
    <w:rsid w:val="00D112A5"/>
    <w:rsid w:val="00D335CF"/>
    <w:rsid w:val="00D75306"/>
    <w:rsid w:val="00D75309"/>
    <w:rsid w:val="00D753BC"/>
    <w:rsid w:val="00D756FC"/>
    <w:rsid w:val="00D904EB"/>
    <w:rsid w:val="00DB6DFA"/>
    <w:rsid w:val="00DD001C"/>
    <w:rsid w:val="00DE21CE"/>
    <w:rsid w:val="00DE5653"/>
    <w:rsid w:val="00DF1072"/>
    <w:rsid w:val="00DF3AE2"/>
    <w:rsid w:val="00E115C8"/>
    <w:rsid w:val="00E21114"/>
    <w:rsid w:val="00E25CCE"/>
    <w:rsid w:val="00E31A02"/>
    <w:rsid w:val="00E3661B"/>
    <w:rsid w:val="00E40D81"/>
    <w:rsid w:val="00E40DA0"/>
    <w:rsid w:val="00E47292"/>
    <w:rsid w:val="00E4765C"/>
    <w:rsid w:val="00E76580"/>
    <w:rsid w:val="00E86EBD"/>
    <w:rsid w:val="00E939B6"/>
    <w:rsid w:val="00E94248"/>
    <w:rsid w:val="00EA3280"/>
    <w:rsid w:val="00EA32CC"/>
    <w:rsid w:val="00EA4D9C"/>
    <w:rsid w:val="00EC028D"/>
    <w:rsid w:val="00EC5819"/>
    <w:rsid w:val="00ED1C74"/>
    <w:rsid w:val="00ED349F"/>
    <w:rsid w:val="00EE5A27"/>
    <w:rsid w:val="00EE6764"/>
    <w:rsid w:val="00F1157E"/>
    <w:rsid w:val="00F174D2"/>
    <w:rsid w:val="00F3514B"/>
    <w:rsid w:val="00F450A4"/>
    <w:rsid w:val="00F61519"/>
    <w:rsid w:val="00F623DC"/>
    <w:rsid w:val="00F730D3"/>
    <w:rsid w:val="00F73299"/>
    <w:rsid w:val="00F83274"/>
    <w:rsid w:val="00F92B59"/>
    <w:rsid w:val="00F9753A"/>
    <w:rsid w:val="00FA0A55"/>
    <w:rsid w:val="00FB0A86"/>
    <w:rsid w:val="00FB3FB8"/>
    <w:rsid w:val="00FC064E"/>
    <w:rsid w:val="00FC48EC"/>
    <w:rsid w:val="00FC58BE"/>
    <w:rsid w:val="00FC7FC3"/>
    <w:rsid w:val="00FF0197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  <o:rules v:ext="edit">
        <o:r id="V:Rule15" type="connector" idref="#_x0000_s1041"/>
        <o:r id="V:Rule16" type="connector" idref="#_x0000_s1060"/>
        <o:r id="V:Rule17" type="connector" idref="#_x0000_s1038"/>
        <o:r id="V:Rule18" type="connector" idref="#_x0000_s1039"/>
        <o:r id="V:Rule19" type="connector" idref="#_x0000_s1034"/>
        <o:r id="V:Rule20" type="connector" idref="#_x0000_s1040"/>
        <o:r id="V:Rule21" type="connector" idref="#_x0000_s1033"/>
        <o:r id="V:Rule22" type="connector" idref="#_x0000_s1042"/>
        <o:r id="V:Rule23" type="connector" idref="#_x0000_s1037"/>
        <o:r id="V:Rule24" type="connector" idref="#_x0000_s1036"/>
        <o:r id="V:Rule25" type="connector" idref="#_x0000_s1062"/>
        <o:r id="V:Rule26" type="connector" idref="#_x0000_s1043"/>
        <o:r id="V:Rule27" type="connector" idref="#_x0000_s1061"/>
        <o:r id="V:Rule28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1C"/>
    <w:rPr>
      <w:lang w:val="am-E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0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0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0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0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0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0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0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0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01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01C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001C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001C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D001C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D001C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D00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D001C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D00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001C"/>
    <w:rPr>
      <w:b/>
      <w:bCs/>
      <w:color w:val="CEB96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001C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A982B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01C"/>
    <w:rPr>
      <w:rFonts w:asciiTheme="majorHAnsi" w:eastAsiaTheme="majorEastAsia" w:hAnsiTheme="majorHAnsi" w:cstheme="majorBidi"/>
      <w:color w:val="A982B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01C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001C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001C"/>
    <w:rPr>
      <w:b/>
      <w:bCs/>
    </w:rPr>
  </w:style>
  <w:style w:type="character" w:styleId="Emphasis">
    <w:name w:val="Emphasis"/>
    <w:basedOn w:val="DefaultParagraphFont"/>
    <w:uiPriority w:val="20"/>
    <w:qFormat/>
    <w:rsid w:val="00DD001C"/>
    <w:rPr>
      <w:i/>
      <w:iCs/>
    </w:rPr>
  </w:style>
  <w:style w:type="paragraph" w:styleId="NoSpacing">
    <w:name w:val="No Spacing"/>
    <w:link w:val="NoSpacingChar"/>
    <w:uiPriority w:val="1"/>
    <w:qFormat/>
    <w:rsid w:val="00DD001C"/>
  </w:style>
  <w:style w:type="character" w:customStyle="1" w:styleId="NoSpacingChar">
    <w:name w:val="No Spacing Char"/>
    <w:basedOn w:val="DefaultParagraphFont"/>
    <w:link w:val="NoSpacing"/>
    <w:uiPriority w:val="1"/>
    <w:rsid w:val="00DD001C"/>
  </w:style>
  <w:style w:type="paragraph" w:styleId="ListParagraph">
    <w:name w:val="List Paragraph"/>
    <w:basedOn w:val="Normal"/>
    <w:uiPriority w:val="34"/>
    <w:qFormat/>
    <w:rsid w:val="00DD00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00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001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01C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01C"/>
    <w:rPr>
      <w:b/>
      <w:bCs/>
      <w:i/>
      <w:iCs/>
      <w:color w:val="CEB966" w:themeColor="accent1"/>
    </w:rPr>
  </w:style>
  <w:style w:type="character" w:styleId="SubtleEmphasis">
    <w:name w:val="Subtle Emphasis"/>
    <w:basedOn w:val="DefaultParagraphFont"/>
    <w:uiPriority w:val="19"/>
    <w:qFormat/>
    <w:rsid w:val="00DD001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001C"/>
    <w:rPr>
      <w:b/>
      <w:bCs/>
      <w:i/>
      <w:iCs/>
      <w:color w:val="CEB966" w:themeColor="accent1"/>
    </w:rPr>
  </w:style>
  <w:style w:type="character" w:styleId="SubtleReference">
    <w:name w:val="Subtle Reference"/>
    <w:basedOn w:val="DefaultParagraphFont"/>
    <w:uiPriority w:val="31"/>
    <w:qFormat/>
    <w:rsid w:val="00DD001C"/>
    <w:rPr>
      <w:smallCaps/>
      <w:color w:val="9CB084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001C"/>
    <w:rPr>
      <w:b/>
      <w:bCs/>
      <w:smallCaps/>
      <w:color w:val="9CB08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001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01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B6A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2B4"/>
  </w:style>
  <w:style w:type="paragraph" w:styleId="Footer">
    <w:name w:val="footer"/>
    <w:basedOn w:val="Normal"/>
    <w:link w:val="FooterChar"/>
    <w:uiPriority w:val="99"/>
    <w:unhideWhenUsed/>
    <w:rsid w:val="007F7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DAC9E3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4A00-302B-49FA-BDD4-F89BDD01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mj.dashi</cp:lastModifiedBy>
  <cp:revision>35</cp:revision>
  <cp:lastPrinted>2015-01-14T10:49:00Z</cp:lastPrinted>
  <dcterms:created xsi:type="dcterms:W3CDTF">2010-01-16T08:28:00Z</dcterms:created>
  <dcterms:modified xsi:type="dcterms:W3CDTF">2015-01-14T11:20:00Z</dcterms:modified>
</cp:coreProperties>
</file>