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CE" w:rsidRPr="00AC6D2F" w:rsidRDefault="00AB2DCE" w:rsidP="00AC6D2F">
      <w:pPr>
        <w:spacing w:line="276" w:lineRule="auto"/>
        <w:jc w:val="right"/>
        <w:rPr>
          <w:rFonts w:ascii="IRNazanin" w:hAnsi="IRNazanin" w:cs="IRNazanin"/>
          <w:b/>
          <w:bCs/>
        </w:rPr>
      </w:pPr>
      <w:r w:rsidRPr="00AC6D2F">
        <w:rPr>
          <w:rFonts w:ascii="IRNazanin" w:hAnsi="IRNazanin" w:cs="IRNazanin"/>
          <w:b/>
          <w:bCs/>
          <w:rtl/>
        </w:rPr>
        <w:t>دستکش یاسین</w:t>
      </w:r>
      <w:r w:rsidRPr="00AC6D2F">
        <w:rPr>
          <w:rFonts w:ascii="IRNazanin" w:hAnsi="IRNazanin" w:cs="IRNazanin"/>
          <w:b/>
          <w:bCs/>
        </w:rPr>
        <w:t xml:space="preserve">, </w:t>
      </w:r>
    </w:p>
    <w:p w:rsidR="00AB2DCE" w:rsidRPr="00AC6D2F" w:rsidRDefault="00AC6D2F" w:rsidP="00AC6D2F">
      <w:pPr>
        <w:spacing w:line="276" w:lineRule="auto"/>
        <w:jc w:val="right"/>
        <w:rPr>
          <w:rFonts w:ascii="IRNazanin" w:hAnsi="IRNazanin" w:cs="IRNazanin"/>
          <w:b/>
          <w:bCs/>
          <w:lang w:val="en-US" w:bidi="fa-IR"/>
        </w:rPr>
      </w:pPr>
      <w:r w:rsidRPr="00AC6D2F">
        <w:rPr>
          <w:rFonts w:ascii="IRNazanin" w:hAnsi="IRNazanin" w:cs="IRNazanin"/>
          <w:b/>
          <w:bCs/>
          <w:rtl/>
        </w:rPr>
        <w:t xml:space="preserve">توضیحات </w:t>
      </w:r>
      <w:r w:rsidR="00AB2DCE" w:rsidRPr="00AC6D2F">
        <w:rPr>
          <w:rFonts w:ascii="IRNazanin" w:hAnsi="IRNazanin" w:cs="IRNazanin"/>
          <w:b/>
          <w:bCs/>
          <w:rtl/>
        </w:rPr>
        <w:t>دستکش</w:t>
      </w:r>
      <w:r w:rsidRPr="00AC6D2F">
        <w:rPr>
          <w:rFonts w:ascii="IRNazanin" w:hAnsi="IRNazanin" w:cs="IRNazanin"/>
          <w:b/>
          <w:bCs/>
          <w:rtl/>
        </w:rPr>
        <w:t xml:space="preserve"> لاتک</w:t>
      </w:r>
      <w:r w:rsidRPr="00AC6D2F">
        <w:rPr>
          <w:rFonts w:ascii="IRNazanin" w:hAnsi="IRNazanin" w:cs="IRNazanin"/>
          <w:b/>
          <w:bCs/>
          <w:rtl/>
          <w:lang w:bidi="fa-IR"/>
        </w:rPr>
        <w:t>س</w:t>
      </w:r>
    </w:p>
    <w:p w:rsidR="00AB2DCE" w:rsidRPr="00AC6D2F" w:rsidRDefault="00AB2DCE" w:rsidP="00AC6D2F">
      <w:pPr>
        <w:spacing w:line="276" w:lineRule="auto"/>
        <w:jc w:val="right"/>
        <w:rPr>
          <w:rFonts w:ascii="IRNazanin" w:hAnsi="IRNazanin" w:cs="IRNazanin"/>
          <w:b/>
          <w:bCs/>
        </w:rPr>
      </w:pPr>
    </w:p>
    <w:p w:rsidR="00AB2DCE" w:rsidRPr="00AC6D2F" w:rsidRDefault="00AB2DCE" w:rsidP="00AC6D2F">
      <w:pPr>
        <w:spacing w:line="276" w:lineRule="auto"/>
        <w:jc w:val="right"/>
        <w:rPr>
          <w:rFonts w:ascii="IRNazanin" w:hAnsi="IRNazanin" w:cs="IRNazanin"/>
          <w:b/>
          <w:bCs/>
        </w:rPr>
      </w:pPr>
      <w:r w:rsidRPr="00AC6D2F">
        <w:rPr>
          <w:rFonts w:ascii="IRNazanin" w:hAnsi="IRNazanin" w:cs="IRNazanin"/>
          <w:b/>
          <w:bCs/>
          <w:rtl/>
        </w:rPr>
        <w:t>لاتکس ماده‌ای است که به طور طبیعی از مایع شیری رنگی که از درخت کائوچو به دست می‌آید اما نوع مصنوعی آن با پلی</w:t>
      </w:r>
      <w:bookmarkStart w:id="0" w:name="_GoBack"/>
      <w:bookmarkEnd w:id="0"/>
      <w:r w:rsidRPr="00AC6D2F">
        <w:rPr>
          <w:rFonts w:ascii="IRNazanin" w:hAnsi="IRNazanin" w:cs="IRNazanin"/>
          <w:b/>
          <w:bCs/>
          <w:rtl/>
        </w:rPr>
        <w:t>مریزاسیون یکمونومر مثل استایرن که با ماده فعال سطحی امولسیون‌شده ساخته می‌شود</w:t>
      </w:r>
      <w:r w:rsidR="002D26CB" w:rsidRPr="00AC6D2F">
        <w:rPr>
          <w:rFonts w:ascii="IRNazanin" w:hAnsi="IRNazanin" w:cs="IRNazanin"/>
          <w:b/>
          <w:bCs/>
          <w:rtl/>
        </w:rPr>
        <w:t>.</w:t>
      </w:r>
      <w:r w:rsidRPr="00AC6D2F">
        <w:rPr>
          <w:rFonts w:ascii="IRNazanin" w:hAnsi="IRNazanin" w:cs="IRNazanin"/>
          <w:b/>
          <w:bCs/>
        </w:rPr>
        <w:t>.</w:t>
      </w:r>
    </w:p>
    <w:p w:rsidR="00AB2DCE" w:rsidRPr="00AC6D2F" w:rsidRDefault="00AB2DCE" w:rsidP="00AC6D2F">
      <w:pPr>
        <w:spacing w:line="276" w:lineRule="auto"/>
        <w:jc w:val="right"/>
        <w:rPr>
          <w:rFonts w:ascii="IRNazanin" w:hAnsi="IRNazanin" w:cs="IRNazanin"/>
          <w:b/>
          <w:bCs/>
        </w:rPr>
      </w:pPr>
    </w:p>
    <w:p w:rsidR="00AB2DCE" w:rsidRPr="00AC6D2F" w:rsidRDefault="00AB2DCE" w:rsidP="00AC6D2F">
      <w:pPr>
        <w:spacing w:line="276" w:lineRule="auto"/>
        <w:jc w:val="right"/>
        <w:rPr>
          <w:rFonts w:ascii="IRNazanin" w:hAnsi="IRNazanin" w:cs="IRNazanin"/>
          <w:b/>
          <w:bCs/>
        </w:rPr>
      </w:pPr>
      <w:r w:rsidRPr="00AC6D2F">
        <w:rPr>
          <w:rFonts w:ascii="IRNazanin" w:hAnsi="IRNazanin" w:cs="IRNazanin"/>
          <w:b/>
          <w:bCs/>
          <w:rtl/>
        </w:rPr>
        <w:t>دستکش لاتکس غیر استریل در آزمایشگاه‌ها و معاینات پزشکی و حتی در محیط‌های آشپزی که نیاز به انجام کار دقیق با دست است بکار می‌رود درحالی که دستکش لاتکس استریل کاربری بالایی در عمل‌های جراحی و معاینات داخلی پزشکی دارد</w:t>
      </w:r>
      <w:r w:rsidRPr="00AC6D2F">
        <w:rPr>
          <w:rFonts w:ascii="IRNazanin" w:hAnsi="IRNazanin" w:cs="IRNazanin"/>
          <w:b/>
          <w:bCs/>
        </w:rPr>
        <w:t>.</w:t>
      </w:r>
    </w:p>
    <w:p w:rsidR="00AB2DCE" w:rsidRPr="00AC6D2F" w:rsidRDefault="00AB2DCE" w:rsidP="00AC6D2F">
      <w:pPr>
        <w:spacing w:line="276" w:lineRule="auto"/>
        <w:jc w:val="right"/>
        <w:rPr>
          <w:rFonts w:ascii="IRNazanin" w:hAnsi="IRNazanin" w:cs="IRNazanin"/>
          <w:b/>
          <w:bCs/>
        </w:rPr>
      </w:pPr>
    </w:p>
    <w:p w:rsidR="00AB2DCE" w:rsidRPr="00AC6D2F" w:rsidRDefault="00AB2DCE" w:rsidP="00AC6D2F">
      <w:pPr>
        <w:spacing w:line="276" w:lineRule="auto"/>
        <w:jc w:val="right"/>
        <w:rPr>
          <w:rFonts w:ascii="IRNazanin" w:hAnsi="IRNazanin" w:cs="IRNazanin"/>
          <w:b/>
          <w:bCs/>
        </w:rPr>
      </w:pPr>
      <w:r w:rsidRPr="00AC6D2F">
        <w:rPr>
          <w:rFonts w:ascii="IRNazanin" w:hAnsi="IRNazanin" w:cs="IRNazanin"/>
          <w:b/>
          <w:bCs/>
          <w:rtl/>
        </w:rPr>
        <w:t>نکته مهم در مورد دستکش‌های لاتکس امکان وجود حساسیت به آنها است. خفیف‌ترین حساسیتی که ممکن است دستکش‌های لاتکس برای دستان شما ایجاد کند، به صورت خشکی، خارش، سوزش، پوسته ریزی و قرمزی پوست ظاهر شده و در اثر استفاده‌ی مداوم از لاتکس پدیدار می‌شود</w:t>
      </w:r>
      <w:r w:rsidR="00AC6D2F" w:rsidRPr="00AC6D2F">
        <w:rPr>
          <w:rFonts w:ascii="IRNazanin" w:hAnsi="IRNazanin" w:cs="IRNazanin"/>
          <w:b/>
          <w:bCs/>
          <w:rtl/>
        </w:rPr>
        <w:t xml:space="preserve">. </w:t>
      </w:r>
      <w:r w:rsidRPr="00AC6D2F">
        <w:rPr>
          <w:rFonts w:ascii="IRNazanin" w:hAnsi="IRNazanin" w:cs="IRNazanin"/>
          <w:b/>
          <w:bCs/>
          <w:rtl/>
        </w:rPr>
        <w:t>. لذا با وجود این که دستکش لاتکس از حس بهتری در دست در</w:t>
      </w:r>
      <w:r w:rsidR="00AC6D2F" w:rsidRPr="00AC6D2F">
        <w:rPr>
          <w:rFonts w:ascii="IRNazanin" w:hAnsi="IRNazanin" w:cs="IRNazanin"/>
          <w:b/>
          <w:bCs/>
          <w:rtl/>
        </w:rPr>
        <w:t xml:space="preserve"> </w:t>
      </w:r>
      <w:r w:rsidR="00AC6D2F" w:rsidRPr="00AC6D2F">
        <w:rPr>
          <w:rFonts w:ascii="IRNazanin" w:hAnsi="IRNazanin" w:cs="IRNazanin"/>
          <w:b/>
          <w:bCs/>
          <w:rtl/>
        </w:rPr>
        <w:t>و کشسانی بالاتر</w:t>
      </w:r>
      <w:r w:rsidRPr="00AC6D2F">
        <w:rPr>
          <w:rFonts w:ascii="IRNazanin" w:hAnsi="IRNazanin" w:cs="IRNazanin"/>
          <w:b/>
          <w:bCs/>
          <w:rtl/>
        </w:rPr>
        <w:t xml:space="preserve"> </w:t>
      </w:r>
      <w:r w:rsidR="00AC6D2F" w:rsidRPr="00AC6D2F">
        <w:rPr>
          <w:rFonts w:ascii="IRNazanin" w:hAnsi="IRNazanin" w:cs="IRNazanin"/>
          <w:b/>
          <w:bCs/>
          <w:rtl/>
        </w:rPr>
        <w:t xml:space="preserve">در </w:t>
      </w:r>
      <w:r w:rsidRPr="00AC6D2F">
        <w:rPr>
          <w:rFonts w:ascii="IRNazanin" w:hAnsi="IRNazanin" w:cs="IRNazanin"/>
          <w:b/>
          <w:bCs/>
          <w:rtl/>
        </w:rPr>
        <w:t>مقایسه با دیگر دستکش‌ها برخوردار هستند و کشسانی بالاتر برای افرادی که به ان حساسیت دارند استفاده از دستکش‌های وینیل توصیه می‌شود</w:t>
      </w:r>
      <w:r w:rsidRPr="00AC6D2F">
        <w:rPr>
          <w:rFonts w:ascii="IRNazanin" w:hAnsi="IRNazanin" w:cs="IRNazanin"/>
          <w:b/>
          <w:bCs/>
        </w:rPr>
        <w:t>..</w:t>
      </w: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دستکش وینیل</w:t>
      </w: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این دستکش‌ها از مواد مصنوعی کلرید پلی وینیل تولید می‌شوند و همان‌طور که گفته شد برای افرادی که به لاتکس حساسیت دارند ایده‌آل هستند. دستکش‌های وینیل به طور کامل به دست نمی‌چسبند لذا برای مصارفی که نیاز به تعویض زیاد دستکش دارند بسیار مناسب اند. دستکش‌های وینیل</w:t>
      </w:r>
      <w:r w:rsidR="00AC6D2F" w:rsidRPr="00AC6D2F">
        <w:rPr>
          <w:rFonts w:ascii="IRNazanin" w:hAnsi="IRNazanin" w:cs="IRNazanin"/>
          <w:b/>
          <w:bCs/>
          <w:rtl/>
          <w:lang w:val="en-US"/>
        </w:rPr>
        <w:t xml:space="preserve"> در برابر مواد</w:t>
      </w:r>
      <w:r w:rsidRPr="00AC6D2F">
        <w:rPr>
          <w:rFonts w:ascii="IRNazanin" w:hAnsi="IRNazanin" w:cs="IRNazanin"/>
          <w:b/>
          <w:bCs/>
          <w:rtl/>
          <w:lang w:val="en-US"/>
        </w:rPr>
        <w:t xml:space="preserve"> بازی مقاوم بوده و به دلیل ضخامت بیشتر از لاتکس در مصارفی مانند تمیز کاری، نقاشی، محیط‌های آزمایشگاهی و آشپزخانه مورد استفاده قرار می‌گیرند. از سمتی این دستکش‌ها اغلب در مقایسه با دیگر دستکش‌های با کارکرد مشابه، قیمت پایین‌تری داشته و به صرفه‌تر هستند</w:t>
      </w:r>
      <w:r w:rsidRPr="00AC6D2F">
        <w:rPr>
          <w:rFonts w:ascii="IRNazanin" w:hAnsi="IRNazanin" w:cs="IRNazanin"/>
          <w:b/>
          <w:bCs/>
          <w:lang w:val="en-US"/>
        </w:rPr>
        <w:t>.</w:t>
      </w: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دستکش یاسین</w:t>
      </w:r>
      <w:r w:rsidRPr="00AC6D2F">
        <w:rPr>
          <w:rFonts w:ascii="IRNazanin" w:hAnsi="IRNazanin" w:cs="IRNazanin"/>
          <w:b/>
          <w:bCs/>
          <w:lang w:val="en-US"/>
        </w:rPr>
        <w:t>, [</w:t>
      </w:r>
      <w:r w:rsidRPr="00AC6D2F">
        <w:rPr>
          <w:rFonts w:ascii="IRNazanin" w:hAnsi="IRNazanin" w:cs="IRNazanin"/>
          <w:b/>
          <w:bCs/>
          <w:rtl/>
          <w:lang w:val="en-US" w:bidi="fa-IR"/>
        </w:rPr>
        <w:t>۰۴.۰۲.۱۹</w:t>
      </w:r>
      <w:r w:rsidRPr="00AC6D2F">
        <w:rPr>
          <w:rFonts w:ascii="IRNazanin" w:hAnsi="IRNazanin" w:cs="IRNazanin"/>
          <w:b/>
          <w:bCs/>
          <w:lang w:val="en-US"/>
        </w:rPr>
        <w:t xml:space="preserve"> </w:t>
      </w:r>
      <w:r w:rsidRPr="00AC6D2F">
        <w:rPr>
          <w:rFonts w:ascii="IRNazanin" w:hAnsi="IRNazanin" w:cs="IRNazanin"/>
          <w:b/>
          <w:bCs/>
          <w:rtl/>
          <w:lang w:val="en-US" w:bidi="fa-IR"/>
        </w:rPr>
        <w:t>۱۳:۵۷</w:t>
      </w:r>
      <w:r w:rsidRPr="00AC6D2F">
        <w:rPr>
          <w:rFonts w:ascii="IRNazanin" w:hAnsi="IRNazanin" w:cs="IRNazanin"/>
          <w:b/>
          <w:bCs/>
          <w:lang w:val="en-US"/>
        </w:rPr>
        <w:t>]</w:t>
      </w: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دستکش جراحی</w:t>
      </w: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دستکش‌های جراحی لاتکس‌دار در مقایسه با دیگر دستکش‌ها دارای بالاترین کیفیت هستند. دستکش جراحی به دلیل استریل بودن برای جراحی مورد استفاده قرار می‌گیرند. این دستکش‌ها از لاستیک طبیعی ساخته شده‌اند و حس عالی لمس کردن را فراهم ساخته و از حساسیت بالایی برخوردار اند</w:t>
      </w:r>
      <w:r w:rsidRPr="00AC6D2F">
        <w:rPr>
          <w:rFonts w:ascii="IRNazanin" w:hAnsi="IRNazanin" w:cs="IRNazanin"/>
          <w:b/>
          <w:bCs/>
          <w:lang w:val="en-US"/>
        </w:rPr>
        <w:t>.</w:t>
      </w:r>
    </w:p>
    <w:p w:rsidR="00AB2DCE" w:rsidRPr="00AC6D2F" w:rsidRDefault="00AB2DCE" w:rsidP="00AC6D2F">
      <w:pPr>
        <w:spacing w:line="276" w:lineRule="auto"/>
        <w:jc w:val="right"/>
        <w:rPr>
          <w:rFonts w:ascii="IRNazanin" w:hAnsi="IRNazanin" w:cs="IRNazanin"/>
          <w:b/>
          <w:bCs/>
          <w:lang w:val="en-US"/>
        </w:rPr>
      </w:pPr>
    </w:p>
    <w:p w:rsidR="00AB2DCE" w:rsidRPr="00AC6D2F" w:rsidRDefault="00AB2DCE" w:rsidP="00AC6D2F">
      <w:pPr>
        <w:spacing w:line="276" w:lineRule="auto"/>
        <w:jc w:val="right"/>
        <w:rPr>
          <w:rFonts w:ascii="IRNazanin" w:hAnsi="IRNazanin" w:cs="IRNazanin"/>
          <w:b/>
          <w:bCs/>
          <w:lang w:val="en-US"/>
        </w:rPr>
      </w:pPr>
      <w:r w:rsidRPr="00AC6D2F">
        <w:rPr>
          <w:rFonts w:ascii="IRNazanin" w:hAnsi="IRNazanin" w:cs="IRNazanin"/>
          <w:b/>
          <w:bCs/>
          <w:rtl/>
          <w:lang w:val="en-US"/>
        </w:rPr>
        <w:t>اگر چه دستکش‌های جراحی که امروزه در دسترس‌اند، از مواد دیگری نظیر پلی سوپرین نیز ساخته می‌شوند ولی دستکش‌های جراحی لاتکس‌دار برای انجام عمل توسط جراحان ترجیح داده می‌شوند، چرا که امروزه این مدل توسط تکنولوژی بهبود یافته و حساسیت پوستی کم‌تری را ایجاد می‌کند</w:t>
      </w:r>
      <w:r w:rsidRPr="00AC6D2F">
        <w:rPr>
          <w:rFonts w:ascii="IRNazanin" w:hAnsi="IRNazanin" w:cs="IRNazanin"/>
          <w:b/>
          <w:bCs/>
          <w:lang w:val="en-US"/>
        </w:rPr>
        <w:t>.</w:t>
      </w:r>
    </w:p>
    <w:p w:rsidR="00AB2DCE" w:rsidRPr="00AC6D2F" w:rsidRDefault="00AB2DCE" w:rsidP="00AC6D2F">
      <w:pPr>
        <w:spacing w:line="276" w:lineRule="auto"/>
        <w:jc w:val="right"/>
        <w:rPr>
          <w:rFonts w:cs="Arial"/>
          <w:lang w:val="en-US"/>
        </w:rPr>
      </w:pPr>
      <w:r w:rsidRPr="00AC6D2F">
        <w:rPr>
          <w:rFonts w:ascii="IRNazanin" w:hAnsi="IRNazanin" w:cs="IRNazanin"/>
          <w:b/>
          <w:bCs/>
          <w:rtl/>
          <w:lang w:val="en-US"/>
        </w:rPr>
        <w:t>این دستکش‌ها در انواع پودری، کم پودر و بدون پودر تولید می‌شوند و استفاده از پودر در این دستکش ها به دلیل راحتی در پوشیدن صورت می‌پذیرد. امروزه برای جلوگیری از آسیب به بیمار و یا مواردی که ممکن است تماس مستقیم با پودر داشته باشند از پودر نشاسته ذرت برای تهیه این دستکش‌ها استفاده</w:t>
      </w:r>
      <w:r w:rsidRPr="00AB2DCE">
        <w:rPr>
          <w:rFonts w:cs="Arial"/>
          <w:rtl/>
          <w:lang w:val="en-US"/>
        </w:rPr>
        <w:t xml:space="preserve"> م</w:t>
      </w:r>
      <w:r w:rsidRPr="00AB2DCE">
        <w:rPr>
          <w:rFonts w:cs="Arial" w:hint="cs"/>
          <w:rtl/>
          <w:lang w:val="en-US"/>
        </w:rPr>
        <w:t>ی‌</w:t>
      </w:r>
      <w:r w:rsidRPr="00AB2DCE">
        <w:rPr>
          <w:rFonts w:cs="Arial" w:hint="eastAsia"/>
          <w:rtl/>
          <w:lang w:val="en-US"/>
        </w:rPr>
        <w:t>شود</w:t>
      </w:r>
    </w:p>
    <w:p w:rsidR="00AB2DCE" w:rsidRDefault="00AB2DCE" w:rsidP="00AB2DCE">
      <w:pPr>
        <w:rPr>
          <w:lang w:val="en-US"/>
        </w:rPr>
      </w:pPr>
    </w:p>
    <w:p w:rsidR="00AB2DCE" w:rsidRDefault="00AB2DCE" w:rsidP="00AB2DCE">
      <w:pPr>
        <w:rPr>
          <w:lang w:val="en-US"/>
        </w:rPr>
      </w:pPr>
    </w:p>
    <w:p w:rsidR="00AB2DCE" w:rsidRDefault="00AB2DCE" w:rsidP="00AB2DCE">
      <w:pPr>
        <w:rPr>
          <w:lang w:val="en-US"/>
        </w:rPr>
      </w:pPr>
    </w:p>
    <w:p w:rsidR="00AB2DCE" w:rsidRPr="00AB2DCE" w:rsidRDefault="00AB2DCE" w:rsidP="00AB2DCE">
      <w:pPr>
        <w:rPr>
          <w:lang w:val="en-US"/>
        </w:rPr>
      </w:pPr>
    </w:p>
    <w:sectPr w:rsidR="00AB2DCE" w:rsidRPr="00AB2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Nazanin">
    <w:panose1 w:val="02000506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CE"/>
    <w:rsid w:val="0001797A"/>
    <w:rsid w:val="00037996"/>
    <w:rsid w:val="00083BB2"/>
    <w:rsid w:val="00100CE6"/>
    <w:rsid w:val="001232C2"/>
    <w:rsid w:val="00135ED4"/>
    <w:rsid w:val="00160628"/>
    <w:rsid w:val="0025209A"/>
    <w:rsid w:val="00271472"/>
    <w:rsid w:val="002723EC"/>
    <w:rsid w:val="00274CE6"/>
    <w:rsid w:val="002A104F"/>
    <w:rsid w:val="002D26CB"/>
    <w:rsid w:val="002E113C"/>
    <w:rsid w:val="00372EB4"/>
    <w:rsid w:val="00380D8B"/>
    <w:rsid w:val="00390FB0"/>
    <w:rsid w:val="003B2058"/>
    <w:rsid w:val="003B353C"/>
    <w:rsid w:val="003B7780"/>
    <w:rsid w:val="00505569"/>
    <w:rsid w:val="005254A4"/>
    <w:rsid w:val="00531BC3"/>
    <w:rsid w:val="00582323"/>
    <w:rsid w:val="00587D10"/>
    <w:rsid w:val="005E26A0"/>
    <w:rsid w:val="005E6140"/>
    <w:rsid w:val="005F4472"/>
    <w:rsid w:val="006174E6"/>
    <w:rsid w:val="00696D9E"/>
    <w:rsid w:val="006D2761"/>
    <w:rsid w:val="00723514"/>
    <w:rsid w:val="00774474"/>
    <w:rsid w:val="00787458"/>
    <w:rsid w:val="007E4EF2"/>
    <w:rsid w:val="00813C22"/>
    <w:rsid w:val="008C2622"/>
    <w:rsid w:val="008E3CC6"/>
    <w:rsid w:val="008E7A8F"/>
    <w:rsid w:val="008F2F39"/>
    <w:rsid w:val="00901E44"/>
    <w:rsid w:val="0091165C"/>
    <w:rsid w:val="0094285E"/>
    <w:rsid w:val="00987893"/>
    <w:rsid w:val="009D12C1"/>
    <w:rsid w:val="009D2F1F"/>
    <w:rsid w:val="00A12045"/>
    <w:rsid w:val="00A94073"/>
    <w:rsid w:val="00AB2DCE"/>
    <w:rsid w:val="00AC1030"/>
    <w:rsid w:val="00AC6D2F"/>
    <w:rsid w:val="00AD6C98"/>
    <w:rsid w:val="00B35677"/>
    <w:rsid w:val="00B41EFC"/>
    <w:rsid w:val="00B47B68"/>
    <w:rsid w:val="00B55A33"/>
    <w:rsid w:val="00C07B7E"/>
    <w:rsid w:val="00CB0918"/>
    <w:rsid w:val="00D25653"/>
    <w:rsid w:val="00D62D10"/>
    <w:rsid w:val="00D7476D"/>
    <w:rsid w:val="00D844E3"/>
    <w:rsid w:val="00D92B0E"/>
    <w:rsid w:val="00E016C5"/>
    <w:rsid w:val="00E105A0"/>
    <w:rsid w:val="00E76B62"/>
    <w:rsid w:val="00E834AE"/>
    <w:rsid w:val="00EA0385"/>
    <w:rsid w:val="00EC656F"/>
    <w:rsid w:val="00ED1D0A"/>
    <w:rsid w:val="00EE55A3"/>
    <w:rsid w:val="00F54DAE"/>
    <w:rsid w:val="00F75016"/>
    <w:rsid w:val="00F93DF7"/>
    <w:rsid w:val="00FD562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A91EC-3B7C-49C7-9B99-EFB6CE53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2019-02-04T14:24:00Z</dcterms:created>
  <dcterms:modified xsi:type="dcterms:W3CDTF">2019-02-25T16:12:00Z</dcterms:modified>
</cp:coreProperties>
</file>