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2A5" w:rsidRPr="00A702A5" w:rsidRDefault="00A702A5" w:rsidP="0057791B">
      <w:pPr>
        <w:jc w:val="center"/>
        <w:rPr>
          <w:rFonts w:cs="B Nazanin"/>
        </w:rPr>
      </w:pPr>
    </w:p>
    <w:p w:rsidR="00A702A5" w:rsidRPr="00D4374B" w:rsidRDefault="006263EB" w:rsidP="00D4374B">
      <w:pPr>
        <w:jc w:val="center"/>
        <w:rPr>
          <w:rFonts w:cs="B Titr"/>
          <w:b/>
          <w:bCs/>
          <w:sz w:val="24"/>
          <w:szCs w:val="24"/>
          <w:rtl/>
          <w:lang w:bidi="fa-IR"/>
        </w:rPr>
      </w:pPr>
      <w:r w:rsidRPr="006263EB">
        <w:rPr>
          <w:rFonts w:ascii="Times New Roman" w:hAnsi="Times New Roman" w:cs="Times New Roman"/>
          <w:sz w:val="24"/>
          <w:szCs w:val="24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0;margin-top:26.75pt;width:264.75pt;height:44.25pt;z-index:251663360" filled="f" stroked="f">
            <v:textbox>
              <w:txbxContent>
                <w:p w:rsidR="00492BC5" w:rsidRDefault="006263EB" w:rsidP="00492BC5">
                  <w:pPr>
                    <w:bidi/>
                    <w:spacing w:after="0" w:line="240" w:lineRule="auto"/>
                    <w:jc w:val="right"/>
                    <w:rPr>
                      <w:rFonts w:cs="B Titr"/>
                      <w:sz w:val="28"/>
                      <w:szCs w:val="28"/>
                    </w:rPr>
                  </w:pPr>
                  <w:hyperlink r:id="rId4" w:history="1">
                    <w:r w:rsidR="00492BC5">
                      <w:rPr>
                        <w:rStyle w:val="Hyperlink"/>
                        <w:rFonts w:cs="B Titr"/>
                        <w:sz w:val="28"/>
                        <w:szCs w:val="28"/>
                      </w:rPr>
                      <w:t>www.mehrafrooz-gharin.com</w:t>
                    </w:r>
                  </w:hyperlink>
                </w:p>
                <w:p w:rsidR="00492BC5" w:rsidRDefault="006263EB" w:rsidP="00492BC5">
                  <w:pPr>
                    <w:bidi/>
                    <w:spacing w:after="0" w:line="240" w:lineRule="auto"/>
                    <w:jc w:val="right"/>
                    <w:rPr>
                      <w:rFonts w:cs="B Titr"/>
                      <w:sz w:val="28"/>
                      <w:szCs w:val="28"/>
                    </w:rPr>
                  </w:pPr>
                  <w:hyperlink r:id="rId5" w:history="1">
                    <w:r w:rsidR="00492BC5">
                      <w:rPr>
                        <w:rStyle w:val="Hyperlink"/>
                        <w:rFonts w:cs="B Titr"/>
                        <w:sz w:val="28"/>
                        <w:szCs w:val="28"/>
                      </w:rPr>
                      <w:t>www.magco.ir</w:t>
                    </w:r>
                  </w:hyperlink>
                </w:p>
                <w:p w:rsidR="00492BC5" w:rsidRDefault="00492BC5" w:rsidP="00492BC5">
                  <w:pPr>
                    <w:spacing w:after="0" w:line="240" w:lineRule="auto"/>
                    <w:jc w:val="both"/>
                    <w:rPr>
                      <w:sz w:val="12"/>
                      <w:szCs w:val="12"/>
                    </w:rPr>
                  </w:pPr>
                </w:p>
              </w:txbxContent>
            </v:textbox>
          </v:shape>
        </w:pict>
      </w:r>
      <w:r w:rsidR="00A702A5" w:rsidRPr="00D4374B">
        <w:rPr>
          <w:rFonts w:cs="B Titr" w:hint="cs"/>
          <w:b/>
          <w:bCs/>
          <w:sz w:val="24"/>
          <w:szCs w:val="24"/>
          <w:rtl/>
          <w:lang w:bidi="fa-IR"/>
        </w:rPr>
        <w:t xml:space="preserve">مقایسه میزان مصرف ماهیانه گاز </w:t>
      </w:r>
      <w:r w:rsidR="00D4374B" w:rsidRPr="00D4374B">
        <w:rPr>
          <w:rFonts w:cs="B Titr" w:hint="cs"/>
          <w:b/>
          <w:bCs/>
          <w:sz w:val="24"/>
          <w:szCs w:val="24"/>
          <w:rtl/>
          <w:lang w:bidi="fa-IR"/>
        </w:rPr>
        <w:t xml:space="preserve">در یک ساختمان </w:t>
      </w:r>
    </w:p>
    <w:p w:rsidR="00AA2ABD" w:rsidRDefault="00AA2ABD" w:rsidP="00D4374B">
      <w:pPr>
        <w:spacing w:after="0" w:line="240" w:lineRule="auto"/>
        <w:jc w:val="right"/>
        <w:rPr>
          <w:rFonts w:cs="B Nazanin" w:hint="cs"/>
          <w:b/>
          <w:bCs/>
          <w:rtl/>
          <w:lang w:bidi="fa-IR"/>
        </w:rPr>
      </w:pPr>
    </w:p>
    <w:p w:rsidR="00AA2ABD" w:rsidRDefault="00AA2ABD" w:rsidP="00D4374B">
      <w:pPr>
        <w:spacing w:after="0" w:line="240" w:lineRule="auto"/>
        <w:jc w:val="right"/>
        <w:rPr>
          <w:rFonts w:cs="B Nazanin" w:hint="cs"/>
          <w:b/>
          <w:bCs/>
          <w:rtl/>
          <w:lang w:bidi="fa-IR"/>
        </w:rPr>
      </w:pPr>
      <w:r>
        <w:rPr>
          <w:rFonts w:cs="B Nazanin" w:hint="cs"/>
          <w:b/>
          <w:bCs/>
          <w:noProof/>
          <w:rtl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93345</wp:posOffset>
            </wp:positionH>
            <wp:positionV relativeFrom="paragraph">
              <wp:posOffset>168275</wp:posOffset>
            </wp:positionV>
            <wp:extent cx="6402705" cy="2211070"/>
            <wp:effectExtent l="19050" t="0" r="0" b="0"/>
            <wp:wrapNone/>
            <wp:docPr id="2" name="Picture 1" descr="ghabz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036" name="Picture 5" descr="ghabz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2705" cy="2211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2ABD" w:rsidRDefault="00AA2ABD" w:rsidP="00D4374B">
      <w:pPr>
        <w:spacing w:after="0" w:line="240" w:lineRule="auto"/>
        <w:jc w:val="right"/>
        <w:rPr>
          <w:rFonts w:cs="B Nazanin" w:hint="cs"/>
          <w:b/>
          <w:bCs/>
          <w:rtl/>
          <w:lang w:bidi="fa-IR"/>
        </w:rPr>
      </w:pPr>
    </w:p>
    <w:p w:rsidR="00AA2ABD" w:rsidRDefault="00AA2ABD" w:rsidP="00D4374B">
      <w:pPr>
        <w:spacing w:after="0" w:line="240" w:lineRule="auto"/>
        <w:jc w:val="right"/>
        <w:rPr>
          <w:rFonts w:cs="B Nazanin" w:hint="cs"/>
          <w:b/>
          <w:bCs/>
          <w:rtl/>
          <w:lang w:bidi="fa-IR"/>
        </w:rPr>
      </w:pPr>
    </w:p>
    <w:p w:rsidR="00AA2ABD" w:rsidRDefault="00AA2ABD" w:rsidP="00D4374B">
      <w:pPr>
        <w:spacing w:after="0" w:line="240" w:lineRule="auto"/>
        <w:jc w:val="right"/>
        <w:rPr>
          <w:rFonts w:cs="B Nazanin" w:hint="cs"/>
          <w:b/>
          <w:bCs/>
          <w:rtl/>
          <w:lang w:bidi="fa-IR"/>
        </w:rPr>
      </w:pPr>
    </w:p>
    <w:p w:rsidR="00AA2ABD" w:rsidRDefault="00AA2ABD" w:rsidP="00D4374B">
      <w:pPr>
        <w:spacing w:after="0" w:line="240" w:lineRule="auto"/>
        <w:jc w:val="right"/>
        <w:rPr>
          <w:rFonts w:cs="B Nazanin" w:hint="cs"/>
          <w:b/>
          <w:bCs/>
          <w:rtl/>
          <w:lang w:bidi="fa-IR"/>
        </w:rPr>
      </w:pPr>
    </w:p>
    <w:p w:rsidR="00AA2ABD" w:rsidRDefault="00AA2ABD" w:rsidP="00D4374B">
      <w:pPr>
        <w:spacing w:after="0" w:line="240" w:lineRule="auto"/>
        <w:jc w:val="right"/>
        <w:rPr>
          <w:rFonts w:cs="B Nazanin" w:hint="cs"/>
          <w:b/>
          <w:bCs/>
          <w:rtl/>
          <w:lang w:bidi="fa-IR"/>
        </w:rPr>
      </w:pPr>
    </w:p>
    <w:p w:rsidR="00AA2ABD" w:rsidRDefault="00AA2ABD" w:rsidP="00D4374B">
      <w:pPr>
        <w:spacing w:after="0" w:line="240" w:lineRule="auto"/>
        <w:jc w:val="right"/>
        <w:rPr>
          <w:rFonts w:cs="B Nazanin" w:hint="cs"/>
          <w:b/>
          <w:bCs/>
          <w:rtl/>
          <w:lang w:bidi="fa-IR"/>
        </w:rPr>
      </w:pPr>
    </w:p>
    <w:p w:rsidR="00AA2ABD" w:rsidRDefault="00AA2ABD" w:rsidP="00D4374B">
      <w:pPr>
        <w:spacing w:after="0" w:line="240" w:lineRule="auto"/>
        <w:jc w:val="right"/>
        <w:rPr>
          <w:rFonts w:cs="B Nazanin" w:hint="cs"/>
          <w:b/>
          <w:bCs/>
          <w:rtl/>
          <w:lang w:bidi="fa-IR"/>
        </w:rPr>
      </w:pPr>
    </w:p>
    <w:p w:rsidR="00AA2ABD" w:rsidRDefault="00AA2ABD" w:rsidP="00D4374B">
      <w:pPr>
        <w:spacing w:after="0" w:line="240" w:lineRule="auto"/>
        <w:jc w:val="right"/>
        <w:rPr>
          <w:rFonts w:cs="B Nazanin" w:hint="cs"/>
          <w:b/>
          <w:bCs/>
          <w:rtl/>
          <w:lang w:bidi="fa-IR"/>
        </w:rPr>
      </w:pPr>
    </w:p>
    <w:p w:rsidR="00AA2ABD" w:rsidRDefault="00AA2ABD" w:rsidP="00D4374B">
      <w:pPr>
        <w:spacing w:after="0" w:line="240" w:lineRule="auto"/>
        <w:jc w:val="right"/>
        <w:rPr>
          <w:rFonts w:cs="B Nazanin" w:hint="cs"/>
          <w:b/>
          <w:bCs/>
          <w:rtl/>
          <w:lang w:bidi="fa-IR"/>
        </w:rPr>
      </w:pPr>
    </w:p>
    <w:p w:rsidR="00AA2ABD" w:rsidRDefault="00AA2ABD" w:rsidP="00D4374B">
      <w:pPr>
        <w:spacing w:after="0" w:line="240" w:lineRule="auto"/>
        <w:jc w:val="right"/>
        <w:rPr>
          <w:rFonts w:cs="B Nazanin" w:hint="cs"/>
          <w:b/>
          <w:bCs/>
          <w:rtl/>
          <w:lang w:bidi="fa-IR"/>
        </w:rPr>
      </w:pPr>
    </w:p>
    <w:p w:rsidR="00D4374B" w:rsidRPr="00D4374B" w:rsidRDefault="006263EB" w:rsidP="00D4374B">
      <w:pPr>
        <w:spacing w:after="0" w:line="240" w:lineRule="auto"/>
        <w:jc w:val="right"/>
        <w:rPr>
          <w:rFonts w:cs="B Nazanin"/>
          <w:b/>
          <w:bCs/>
          <w:rtl/>
          <w:lang w:bidi="fa-IR"/>
        </w:rPr>
      </w:pPr>
      <w:r>
        <w:rPr>
          <w:rFonts w:cs="B Nazanin"/>
          <w:b/>
          <w:bCs/>
          <w:noProof/>
          <w:rtl/>
        </w:rPr>
        <w:pict>
          <v:rect id="_x0000_s1026" style="position:absolute;left:0;text-align:left;margin-left:347.9pt;margin-top:1.25pt;width:29pt;height:11.85pt;z-index:251658240" fillcolor="#ffc000" strokecolor="#ffc000"/>
        </w:pict>
      </w:r>
      <w:r w:rsidR="00D4374B" w:rsidRPr="00D4374B">
        <w:rPr>
          <w:rFonts w:cs="B Nazanin" w:hint="cs"/>
          <w:b/>
          <w:bCs/>
          <w:rtl/>
          <w:lang w:bidi="fa-IR"/>
        </w:rPr>
        <w:t xml:space="preserve"> منبع انبساط بدون عایق</w:t>
      </w:r>
    </w:p>
    <w:p w:rsidR="00D4374B" w:rsidRPr="00A702A5" w:rsidRDefault="006263EB" w:rsidP="00D4374B">
      <w:pPr>
        <w:spacing w:after="0" w:line="240" w:lineRule="auto"/>
        <w:jc w:val="right"/>
        <w:rPr>
          <w:rFonts w:cs="B Nazanin"/>
          <w:rtl/>
          <w:lang w:bidi="fa-IR"/>
        </w:rPr>
      </w:pPr>
      <w:r w:rsidRPr="006263EB">
        <w:rPr>
          <w:rFonts w:cs="B Nazanin"/>
          <w:b/>
          <w:bCs/>
          <w:noProof/>
          <w:rtl/>
        </w:rPr>
        <w:pict>
          <v:rect id="_x0000_s1027" style="position:absolute;left:0;text-align:left;margin-left:347.9pt;margin-top:1.55pt;width:29pt;height:11.85pt;z-index:251659264" fillcolor="#92d050" strokecolor="#92d050"/>
        </w:pict>
      </w:r>
      <w:r w:rsidR="00D4374B" w:rsidRPr="00D4374B">
        <w:rPr>
          <w:rFonts w:cs="B Nazanin" w:hint="cs"/>
          <w:b/>
          <w:bCs/>
          <w:rtl/>
          <w:lang w:bidi="fa-IR"/>
        </w:rPr>
        <w:t xml:space="preserve"> منبع انبساط عایق دار مهرافروز قرین</w:t>
      </w:r>
    </w:p>
    <w:p w:rsidR="00C60EC1" w:rsidRPr="00A702A5" w:rsidRDefault="00703385" w:rsidP="00AA2ABD">
      <w:pPr>
        <w:jc w:val="center"/>
        <w:rPr>
          <w:rFonts w:cs="B Nazanin"/>
        </w:rPr>
      </w:pPr>
      <w:r>
        <w:rPr>
          <w:rFonts w:cs="B Nazanin"/>
          <w:noProof/>
        </w:rPr>
        <w:pict>
          <v:shape id="_x0000_s1033" type="#_x0000_t202" style="position:absolute;left:0;text-align:left;margin-left:87.7pt;margin-top:252.95pt;width:109.05pt;height:52.75pt;z-index:251668480" filled="f" fillcolor="red" stroked="f">
            <v:textbox>
              <w:txbxContent>
                <w:p w:rsidR="00703385" w:rsidRPr="00703385" w:rsidRDefault="00703385" w:rsidP="00703385">
                  <w:pPr>
                    <w:shd w:val="clear" w:color="auto" w:fill="FFFFFF" w:themeFill="background1"/>
                    <w:jc w:val="center"/>
                    <w:rPr>
                      <w:rFonts w:cs="B Titr" w:hint="cs"/>
                      <w:b/>
                      <w:bCs/>
                      <w:color w:val="FF0000"/>
                      <w:lang w:bidi="fa-IR"/>
                    </w:rPr>
                  </w:pPr>
                  <w:r w:rsidRPr="00703385">
                    <w:rPr>
                      <w:rFonts w:cs="B Titr" w:hint="cs"/>
                      <w:b/>
                      <w:bCs/>
                      <w:color w:val="FF0000"/>
                      <w:rtl/>
                      <w:lang w:bidi="fa-IR"/>
                    </w:rPr>
                    <w:t>زمان تعویض منبع قدیمی با منبع عایق دار</w:t>
                  </w:r>
                </w:p>
              </w:txbxContent>
            </v:textbox>
          </v:shape>
        </w:pict>
      </w:r>
      <w:r>
        <w:rPr>
          <w:rFonts w:cs="B Nazani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109.65pt;margin-top:305.7pt;width:.85pt;height:45.2pt;z-index:251667456" o:connectortype="straight" strokecolor="red" strokeweight="3pt">
            <v:stroke endarrow="block"/>
            <v:shadow type="perspective" color="#622423 [1605]" opacity=".5" offset="1pt" offset2="-1pt"/>
          </v:shape>
        </w:pict>
      </w:r>
      <w:r w:rsidR="007F5F85">
        <w:rPr>
          <w:rFonts w:cs="B Nazanin"/>
          <w:noProof/>
        </w:rPr>
        <w:pict>
          <v:shape id="_x0000_s1031" type="#_x0000_t202" style="position:absolute;left:0;text-align:left;margin-left:342.4pt;margin-top:248.75pt;width:160.4pt;height:25.1pt;z-index:251666432" fillcolor="red" stroked="f">
            <v:textbox>
              <w:txbxContent>
                <w:p w:rsidR="007F5F85" w:rsidRPr="007F5F85" w:rsidRDefault="007F5F85" w:rsidP="007F5F85">
                  <w:pPr>
                    <w:shd w:val="clear" w:color="auto" w:fill="FF0000"/>
                    <w:jc w:val="center"/>
                    <w:rPr>
                      <w:rFonts w:cs="B Titr" w:hint="cs"/>
                      <w:b/>
                      <w:bCs/>
                      <w:color w:val="FFFFFF" w:themeColor="background1"/>
                      <w:lang w:bidi="fa-IR"/>
                    </w:rPr>
                  </w:pPr>
                  <w:r>
                    <w:rPr>
                      <w:rFonts w:cs="B Titr" w:hint="cs"/>
                      <w:b/>
                      <w:bCs/>
                      <w:color w:val="FFFFFF" w:themeColor="background1"/>
                      <w:rtl/>
                      <w:lang w:bidi="fa-IR"/>
                    </w:rPr>
                    <w:t>بیشترین</w:t>
                  </w:r>
                  <w:r w:rsidRPr="007F5F85">
                    <w:rPr>
                      <w:rFonts w:cs="B Titr" w:hint="cs"/>
                      <w:b/>
                      <w:bCs/>
                      <w:color w:val="FFFFFF" w:themeColor="background1"/>
                      <w:rtl/>
                      <w:lang w:bidi="fa-IR"/>
                    </w:rPr>
                    <w:t xml:space="preserve"> صرفه جویی</w:t>
                  </w:r>
                  <w:r>
                    <w:rPr>
                      <w:rFonts w:cs="B Titr" w:hint="cs"/>
                      <w:b/>
                      <w:bCs/>
                      <w:color w:val="FFFFFF" w:themeColor="background1"/>
                      <w:rtl/>
                      <w:lang w:bidi="fa-IR"/>
                    </w:rPr>
                    <w:t xml:space="preserve"> در ماههای سرد سال</w:t>
                  </w:r>
                </w:p>
              </w:txbxContent>
            </v:textbox>
          </v:shape>
        </w:pict>
      </w:r>
      <w:r w:rsidR="007F5F85">
        <w:rPr>
          <w:rFonts w:cs="B Nazanin"/>
          <w:noProof/>
        </w:rPr>
        <w:pict>
          <v:shape id="_x0000_s1030" type="#_x0000_t202" style="position:absolute;left:0;text-align:left;margin-left:53.55pt;margin-top:454.7pt;width:92.95pt;height:25.1pt;z-index:251665408" fillcolor="red" stroked="f">
            <v:textbox>
              <w:txbxContent>
                <w:p w:rsidR="007F5F85" w:rsidRPr="007F5F85" w:rsidRDefault="007F5F85" w:rsidP="007F5F85">
                  <w:pPr>
                    <w:shd w:val="clear" w:color="auto" w:fill="FF0000"/>
                    <w:jc w:val="center"/>
                    <w:rPr>
                      <w:rFonts w:cs="B Titr" w:hint="cs"/>
                      <w:b/>
                      <w:bCs/>
                      <w:color w:val="FFFFFF" w:themeColor="background1"/>
                      <w:lang w:bidi="fa-IR"/>
                    </w:rPr>
                  </w:pPr>
                  <w:r w:rsidRPr="007F5F85">
                    <w:rPr>
                      <w:rFonts w:cs="B Titr" w:hint="cs"/>
                      <w:b/>
                      <w:bCs/>
                      <w:color w:val="FFFFFF" w:themeColor="background1"/>
                      <w:rtl/>
                      <w:lang w:bidi="fa-IR"/>
                    </w:rPr>
                    <w:t>کمترین صرفه جویی</w:t>
                  </w:r>
                </w:p>
              </w:txbxContent>
            </v:textbox>
          </v:shape>
        </w:pict>
      </w:r>
      <w:r w:rsidR="00AA2ABD">
        <w:rPr>
          <w:rFonts w:cs="B Nazanin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105410</wp:posOffset>
            </wp:positionH>
            <wp:positionV relativeFrom="paragraph">
              <wp:posOffset>2999740</wp:posOffset>
            </wp:positionV>
            <wp:extent cx="6390640" cy="2884170"/>
            <wp:effectExtent l="19050" t="0" r="10160" b="0"/>
            <wp:wrapNone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  <w:r w:rsidR="0057791B">
        <w:rPr>
          <w:rFonts w:cs="B Nazanin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108083</wp:posOffset>
            </wp:positionH>
            <wp:positionV relativeFrom="paragraph">
              <wp:posOffset>150214</wp:posOffset>
            </wp:positionV>
            <wp:extent cx="6388410" cy="2736850"/>
            <wp:effectExtent l="19050" t="0" r="12390" b="6350"/>
            <wp:wrapNone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sectPr w:rsidR="00C60EC1" w:rsidRPr="00A702A5" w:rsidSect="00A702A5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702A5"/>
    <w:rsid w:val="0002366C"/>
    <w:rsid w:val="003F50F7"/>
    <w:rsid w:val="00492BC5"/>
    <w:rsid w:val="0057791B"/>
    <w:rsid w:val="006263EB"/>
    <w:rsid w:val="00703385"/>
    <w:rsid w:val="007F5F85"/>
    <w:rsid w:val="00A1307A"/>
    <w:rsid w:val="00A702A5"/>
    <w:rsid w:val="00AA2ABD"/>
    <w:rsid w:val="00C0334B"/>
    <w:rsid w:val="00C60EC1"/>
    <w:rsid w:val="00D4374B"/>
    <w:rsid w:val="00D448F4"/>
    <w:rsid w:val="00EA3239"/>
    <w:rsid w:val="00EF1BC1"/>
    <w:rsid w:val="00F731AA"/>
    <w:rsid w:val="00FE2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red" strokecolor="none"/>
    </o:shapedefaults>
    <o:shapelayout v:ext="edit">
      <o:idmap v:ext="edit" data="1"/>
      <o:rules v:ext="edit">
        <o:r id="V:Rule2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E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2A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unhideWhenUsed/>
    <w:rsid w:val="00492B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webSettings" Target="webSettings.xml"/><Relationship Id="rId7" Type="http://schemas.openxmlformats.org/officeDocument/2006/relationships/chart" Target="charts/chart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magco.i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mehrafrooz-gharin.com" TargetMode="Externa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ehrafrooz\Desktop\&#1605;&#1602;&#1575;&#1604;&#1575;&#1578;\&#1605;&#1602;&#1575;&#1740;&#1587;&#1607;%20&#1605;&#1740;&#1586;&#1575;&#1606;%20&#1605;&#1589;&#1585;&#1601;%20&#1711;&#1575;&#1586;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ehrafrooz\Desktop\&#1605;&#1602;&#1575;&#1604;&#1575;&#1578;\&#1605;&#1602;&#1575;&#1740;&#1587;&#1607;%20&#1605;&#1740;&#1586;&#1575;&#1606;%20&#1605;&#1589;&#1585;&#1601;%20&#1711;&#1575;&#1586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"/>
                <a:ea typeface="Arial"/>
                <a:cs typeface="B Nazanin" pitchFamily="2" charset="-78"/>
              </a:defRPr>
            </a:pPr>
            <a:r>
              <a:rPr lang="fa-IR" b="1">
                <a:cs typeface="B Nazanin" pitchFamily="2" charset="-78"/>
              </a:rPr>
              <a:t>نمودار</a:t>
            </a:r>
            <a:r>
              <a:rPr lang="fa-IR" b="1" baseline="0">
                <a:cs typeface="B Nazanin" pitchFamily="2" charset="-78"/>
              </a:rPr>
              <a:t> میزان صرفه جویی</a:t>
            </a:r>
            <a:endParaRPr lang="fa-IR" b="1">
              <a:cs typeface="B Nazanin" pitchFamily="2" charset="-78"/>
            </a:endParaRPr>
          </a:p>
        </c:rich>
      </c:tx>
      <c:layout>
        <c:manualLayout>
          <c:xMode val="edge"/>
          <c:yMode val="edge"/>
          <c:x val="0.40594979532566383"/>
          <c:y val="3.7288023937562628E-2"/>
        </c:manualLayout>
      </c:layout>
      <c:spPr>
        <a:noFill/>
        <a:ln w="25400">
          <a:noFill/>
        </a:ln>
      </c:spPr>
    </c:title>
    <c:view3D>
      <c:hPercent val="35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6368929811983594E-2"/>
          <c:y val="0.16271213372638704"/>
          <c:w val="0.90345884890780359"/>
          <c:h val="0.70169607669504408"/>
        </c:manualLayout>
      </c:layout>
      <c:bar3DChart>
        <c:barDir val="col"/>
        <c:grouping val="clustered"/>
        <c:ser>
          <c:idx val="0"/>
          <c:order val="0"/>
          <c:tx>
            <c:strRef>
              <c:f>Sheet1!$E$1</c:f>
              <c:strCache>
                <c:ptCount val="1"/>
                <c:pt idx="0">
                  <c:v>اختلاف</c:v>
                </c:pt>
              </c:strCache>
            </c:strRef>
          </c:tx>
          <c:spPr>
            <a:solidFill>
              <a:srgbClr val="FFFF99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Sheet1!$D$2:$D$11</c:f>
              <c:strCache>
                <c:ptCount val="10"/>
                <c:pt idx="0">
                  <c:v>فروردين</c:v>
                </c:pt>
                <c:pt idx="1">
                  <c:v>اردديبهشت</c:v>
                </c:pt>
                <c:pt idx="2">
                  <c:v>خرداد</c:v>
                </c:pt>
                <c:pt idx="3">
                  <c:v>تير</c:v>
                </c:pt>
                <c:pt idx="4">
                  <c:v>مرداد</c:v>
                </c:pt>
                <c:pt idx="5">
                  <c:v>شهريور</c:v>
                </c:pt>
                <c:pt idx="6">
                  <c:v>مهر</c:v>
                </c:pt>
                <c:pt idx="7">
                  <c:v>آبان</c:v>
                </c:pt>
                <c:pt idx="8">
                  <c:v>آذر</c:v>
                </c:pt>
                <c:pt idx="9">
                  <c:v>دي </c:v>
                </c:pt>
              </c:strCache>
            </c:strRef>
          </c:cat>
          <c:val>
            <c:numRef>
              <c:f>Sheet1!$E$2:$E$11</c:f>
              <c:numCache>
                <c:formatCode>General</c:formatCode>
                <c:ptCount val="10"/>
                <c:pt idx="0">
                  <c:v>-927</c:v>
                </c:pt>
                <c:pt idx="1">
                  <c:v>106</c:v>
                </c:pt>
                <c:pt idx="2">
                  <c:v>130</c:v>
                </c:pt>
                <c:pt idx="3">
                  <c:v>189</c:v>
                </c:pt>
                <c:pt idx="4">
                  <c:v>112</c:v>
                </c:pt>
                <c:pt idx="5">
                  <c:v>49</c:v>
                </c:pt>
                <c:pt idx="6">
                  <c:v>-32</c:v>
                </c:pt>
                <c:pt idx="7">
                  <c:v>441</c:v>
                </c:pt>
                <c:pt idx="8">
                  <c:v>593</c:v>
                </c:pt>
                <c:pt idx="9">
                  <c:v>988</c:v>
                </c:pt>
              </c:numCache>
            </c:numRef>
          </c:val>
        </c:ser>
        <c:shape val="box"/>
        <c:axId val="91950464"/>
        <c:axId val="92353664"/>
        <c:axId val="0"/>
      </c:bar3DChart>
      <c:catAx>
        <c:axId val="91950464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92353664"/>
        <c:crosses val="autoZero"/>
        <c:auto val="1"/>
        <c:lblAlgn val="ctr"/>
        <c:lblOffset val="100"/>
        <c:tickLblSkip val="1"/>
        <c:tickMarkSkip val="1"/>
      </c:catAx>
      <c:valAx>
        <c:axId val="92353664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91950464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view3D>
      <c:hPercent val="40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5333418402888602E-2"/>
          <c:y val="5.0847541789495805E-2"/>
          <c:w val="0.84000109375142462"/>
          <c:h val="0.82034034087053243"/>
        </c:manualLayout>
      </c:layout>
      <c:bar3D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سال 85</c:v>
                </c:pt>
              </c:strCache>
            </c:strRef>
          </c:tx>
          <c:spPr>
            <a:solidFill>
              <a:srgbClr val="FFCC00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Sheet1!$A$2:$A$11</c:f>
              <c:strCache>
                <c:ptCount val="10"/>
                <c:pt idx="0">
                  <c:v>فروردين</c:v>
                </c:pt>
                <c:pt idx="1">
                  <c:v>اردديبهشت</c:v>
                </c:pt>
                <c:pt idx="2">
                  <c:v>خرداد</c:v>
                </c:pt>
                <c:pt idx="3">
                  <c:v>تير</c:v>
                </c:pt>
                <c:pt idx="4">
                  <c:v>مرداد</c:v>
                </c:pt>
                <c:pt idx="5">
                  <c:v>شهريور</c:v>
                </c:pt>
                <c:pt idx="6">
                  <c:v>مهر</c:v>
                </c:pt>
                <c:pt idx="7">
                  <c:v>آبان</c:v>
                </c:pt>
                <c:pt idx="8">
                  <c:v>آذر</c:v>
                </c:pt>
                <c:pt idx="9">
                  <c:v>دي </c:v>
                </c:pt>
              </c:strCache>
            </c:strRef>
          </c:cat>
          <c:val>
            <c:numRef>
              <c:f>Sheet1!$B$2:$B$11</c:f>
              <c:numCache>
                <c:formatCode>General</c:formatCode>
                <c:ptCount val="10"/>
                <c:pt idx="0">
                  <c:v>2055</c:v>
                </c:pt>
                <c:pt idx="1">
                  <c:v>1275</c:v>
                </c:pt>
                <c:pt idx="2">
                  <c:v>1209</c:v>
                </c:pt>
                <c:pt idx="3">
                  <c:v>1096</c:v>
                </c:pt>
                <c:pt idx="4">
                  <c:v>946</c:v>
                </c:pt>
                <c:pt idx="5">
                  <c:v>925</c:v>
                </c:pt>
                <c:pt idx="6">
                  <c:v>892</c:v>
                </c:pt>
                <c:pt idx="7">
                  <c:v>2627</c:v>
                </c:pt>
                <c:pt idx="8">
                  <c:v>3981</c:v>
                </c:pt>
                <c:pt idx="9">
                  <c:v>4255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سال 86</c:v>
                </c:pt>
              </c:strCache>
            </c:strRef>
          </c:tx>
          <c:spPr>
            <a:solidFill>
              <a:srgbClr val="99CC00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FFC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Sheet1!$A$2:$A$11</c:f>
              <c:strCache>
                <c:ptCount val="10"/>
                <c:pt idx="0">
                  <c:v>فروردين</c:v>
                </c:pt>
                <c:pt idx="1">
                  <c:v>اردديبهشت</c:v>
                </c:pt>
                <c:pt idx="2">
                  <c:v>خرداد</c:v>
                </c:pt>
                <c:pt idx="3">
                  <c:v>تير</c:v>
                </c:pt>
                <c:pt idx="4">
                  <c:v>مرداد</c:v>
                </c:pt>
                <c:pt idx="5">
                  <c:v>شهريور</c:v>
                </c:pt>
                <c:pt idx="6">
                  <c:v>مهر</c:v>
                </c:pt>
                <c:pt idx="7">
                  <c:v>آبان</c:v>
                </c:pt>
                <c:pt idx="8">
                  <c:v>آذر</c:v>
                </c:pt>
                <c:pt idx="9">
                  <c:v>دي </c:v>
                </c:pt>
              </c:strCache>
            </c:strRef>
          </c:cat>
          <c:val>
            <c:numRef>
              <c:f>Sheet1!$C$2:$C$11</c:f>
              <c:numCache>
                <c:formatCode>General</c:formatCode>
                <c:ptCount val="10"/>
                <c:pt idx="0">
                  <c:v>2982</c:v>
                </c:pt>
                <c:pt idx="1">
                  <c:v>1169</c:v>
                </c:pt>
                <c:pt idx="2">
                  <c:v>1079</c:v>
                </c:pt>
                <c:pt idx="3">
                  <c:v>907</c:v>
                </c:pt>
                <c:pt idx="4">
                  <c:v>834</c:v>
                </c:pt>
                <c:pt idx="5">
                  <c:v>876</c:v>
                </c:pt>
                <c:pt idx="6">
                  <c:v>924</c:v>
                </c:pt>
                <c:pt idx="7">
                  <c:v>2186</c:v>
                </c:pt>
                <c:pt idx="8">
                  <c:v>3388</c:v>
                </c:pt>
                <c:pt idx="9">
                  <c:v>3267</c:v>
                </c:pt>
              </c:numCache>
            </c:numRef>
          </c:val>
        </c:ser>
        <c:shape val="box"/>
        <c:axId val="120431360"/>
        <c:axId val="120434048"/>
        <c:axId val="0"/>
      </c:bar3DChart>
      <c:catAx>
        <c:axId val="120431360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20434048"/>
        <c:crosses val="autoZero"/>
        <c:auto val="1"/>
        <c:lblAlgn val="ctr"/>
        <c:lblOffset val="100"/>
        <c:tickLblSkip val="1"/>
        <c:tickMarkSkip val="1"/>
      </c:catAx>
      <c:valAx>
        <c:axId val="120434048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2043136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92000125984251968"/>
          <c:y val="0.43389901686018056"/>
          <c:w val="6.9333473315835753E-2"/>
          <c:h val="0.13898340673517534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25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n-US"/>
        </a:p>
      </c:txPr>
    </c:legend>
    <c:plotVisOnly val="1"/>
    <c:dispBlanksAs val="gap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Mehrafrooz</dc:creator>
  <cp:lastModifiedBy>Mehrafrooz</cp:lastModifiedBy>
  <cp:revision>5</cp:revision>
  <dcterms:created xsi:type="dcterms:W3CDTF">2013-05-16T09:33:00Z</dcterms:created>
  <dcterms:modified xsi:type="dcterms:W3CDTF">2013-05-16T09:39:00Z</dcterms:modified>
</cp:coreProperties>
</file>