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F6" w:rsidRPr="00FA24DC" w:rsidRDefault="009176EA" w:rsidP="00FA24D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A24DC" w:rsidRPr="00FA24DC">
        <w:rPr>
          <w:sz w:val="28"/>
          <w:szCs w:val="28"/>
          <w:rtl/>
        </w:rPr>
        <w:t>هنگام‌ بــروز خسارت‌ بيمه‌ گذار ط‌بق ‌ماده‌ 23 شرايط‌ عمومي‌ ظهر بيمه‌ نامه‌ مراتب‌ را بصورت‌ تلفني‌ ، حضوري‌ يا كتبي‌ باطلاع‌ شركت‌ بيمه‌ مي‌ رساند لازم‌ به‌ ذكر است‌ درصورت‌ اعلام‌ خسارت‌ تلفني‌ ضروري‌است‌ مراتب‌ كتبا" نيز متعاقبا" اعلام‌ گردد</w:t>
      </w:r>
      <w:r w:rsidR="00FA24DC" w:rsidRPr="00FA24DC">
        <w:rPr>
          <w:sz w:val="28"/>
          <w:szCs w:val="28"/>
        </w:rPr>
        <w:t>.</w:t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</w:rPr>
        <w:br/>
      </w:r>
      <w:r w:rsidR="00FA24DC" w:rsidRPr="009176EA">
        <w:rPr>
          <w:color w:val="FF0000"/>
          <w:sz w:val="28"/>
          <w:szCs w:val="28"/>
          <w:rtl/>
        </w:rPr>
        <w:t>پرداخت‌ خسارت‌ به‌ بيمه‌گذار پس‌ از سه‌ مرحله‌ بشرح‌ ذيل‌ صورت‌ مي‌ گردد</w:t>
      </w:r>
      <w:r w:rsidR="00FA24DC" w:rsidRPr="009176EA">
        <w:rPr>
          <w:color w:val="FF0000"/>
          <w:sz w:val="28"/>
          <w:szCs w:val="28"/>
        </w:rPr>
        <w:t>:</w:t>
      </w:r>
      <w:r w:rsidR="00FA24DC" w:rsidRPr="009176EA">
        <w:rPr>
          <w:color w:val="FF0000"/>
          <w:sz w:val="28"/>
          <w:szCs w:val="28"/>
        </w:rPr>
        <w:br/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  <w:rtl/>
        </w:rPr>
        <w:t>الف‌ ) بيمه‌گـذار پس‌ از اطلاع‌ از وقوع‌ حادثه‌ مراتب‌ را به‌ بيمه‌گـر</w:t>
      </w:r>
      <w:r w:rsidR="00FA24DC" w:rsidRPr="00FA24DC">
        <w:rPr>
          <w:sz w:val="28"/>
          <w:szCs w:val="28"/>
        </w:rPr>
        <w:t xml:space="preserve"> ‌ </w:t>
      </w:r>
      <w:r w:rsidR="00FA24DC" w:rsidRPr="00FA24DC">
        <w:rPr>
          <w:sz w:val="28"/>
          <w:szCs w:val="28"/>
          <w:rtl/>
        </w:rPr>
        <w:t>اعلام‌ مي‌ دارد و بيمه‌گر بلافاصله‌ نسبت‌ به‌ تعيين‌ و اعزام‌ كارشناس‌ ذيصلاح‌ به‌ محل‌ مورد بيمه‌ اقدام‌ و در اسرع‌ وقت‌ خسارت‌ وارده‌ را رسيدگي‌ مي‌‌نمايد</w:t>
      </w:r>
      <w:r w:rsidR="00FA24DC" w:rsidRPr="00FA24DC">
        <w:rPr>
          <w:sz w:val="28"/>
          <w:szCs w:val="28"/>
        </w:rPr>
        <w:t>.</w:t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  <w:rtl/>
        </w:rPr>
        <w:t>ب‌ ) بيمه‌گر پس‌ از بازديد از محل‌ مورد بيمه‌، اطلاعات‌ و مدارك‌ لازم‌ را جهت‌ رسيدگي‌ و تائيديه‌ خسارات‌ از بيمه‌گذار مطالبه‌ مي‌نمايد</w:t>
      </w:r>
      <w:r w:rsidR="00FA24DC" w:rsidRPr="00FA24DC">
        <w:rPr>
          <w:sz w:val="28"/>
          <w:szCs w:val="28"/>
        </w:rPr>
        <w:t>.</w:t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  <w:rtl/>
        </w:rPr>
        <w:t>ج‌) بيمه‌گــر خسارتيكه‌ در تعهد وي قرار داشته‌ باشدرا ط‌بق‌ شرايط‌ خصوصي‌ و عمومي‌ ظهر بيمه‌ نامه‌ "قرارداد" حداكثر چهار هفته‌ پس‌ از دريافت‌ مداركي‌ كه‌ بتواند بـه‌ وسيله ‌آنها حدود مسئوليت‌ خود و ميزان‌ خسارت‌ وارده‌ را تشخيص‌ دهد تسويه‌ و پرداخت‌ مي‌ نمايد</w:t>
      </w:r>
      <w:r w:rsidR="00FA24DC" w:rsidRPr="00FA24DC">
        <w:rPr>
          <w:sz w:val="28"/>
          <w:szCs w:val="28"/>
        </w:rPr>
        <w:t>.</w:t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  <w:rtl/>
        </w:rPr>
        <w:t>ضمنا" واحد خسارت‌ علاوه‌ بــر اطلاعات‌ مذكور ساير اطلاعات‌ ديگررا نيز با توجه ‌به ‌نوع‌ و وضعيت‌ مورد بيمه‌ و موارد خسارت‌ ديده‌ از بيمه‌گذاراخذ مي‌نمايد</w:t>
      </w:r>
      <w:r w:rsidR="00FA24DC" w:rsidRPr="00FA24DC">
        <w:rPr>
          <w:sz w:val="28"/>
          <w:szCs w:val="28"/>
        </w:rPr>
        <w:t xml:space="preserve"> :</w:t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</w:rPr>
        <w:br/>
        <w:t>-</w:t>
      </w:r>
      <w:r w:rsidR="00FA24DC" w:rsidRPr="00FA24DC">
        <w:rPr>
          <w:sz w:val="28"/>
          <w:szCs w:val="28"/>
          <w:rtl/>
        </w:rPr>
        <w:t>اصل گزارش‌ سازمان‌ آتش‌ نشاني‌ و خدمات‌ ايمني‌ در صورت‌ وقوع‌ آتش سوزي</w:t>
      </w:r>
      <w:r w:rsidR="00FA24DC" w:rsidRPr="00FA24DC">
        <w:rPr>
          <w:sz w:val="28"/>
          <w:szCs w:val="28"/>
        </w:rPr>
        <w:br/>
        <w:t>-</w:t>
      </w:r>
      <w:r w:rsidR="00FA24DC" w:rsidRPr="00FA24DC">
        <w:rPr>
          <w:sz w:val="28"/>
          <w:szCs w:val="28"/>
          <w:rtl/>
        </w:rPr>
        <w:t>اصل‌ گزارش‌ نيروي‌‌ انتظامي‌ در صورت‌ آتش سوزی و سرقت‌ با شكست‌ حرز</w:t>
      </w:r>
      <w:r w:rsidR="00FA24DC" w:rsidRPr="00FA24DC">
        <w:rPr>
          <w:sz w:val="28"/>
          <w:szCs w:val="28"/>
        </w:rPr>
        <w:br/>
        <w:t>-</w:t>
      </w:r>
      <w:r w:rsidR="00FA24DC" w:rsidRPr="00FA24DC">
        <w:rPr>
          <w:sz w:val="28"/>
          <w:szCs w:val="28"/>
          <w:rtl/>
        </w:rPr>
        <w:t>اصل‌ گزارش‌ سازمان‌ هواشناسي‌ در صورت‌ وقوع ط‌وفان‌</w:t>
      </w:r>
      <w:r w:rsidR="00FA24DC" w:rsidRPr="00FA24DC">
        <w:rPr>
          <w:sz w:val="28"/>
          <w:szCs w:val="28"/>
        </w:rPr>
        <w:br/>
        <w:t>-</w:t>
      </w:r>
      <w:r w:rsidR="00FA24DC" w:rsidRPr="00FA24DC">
        <w:rPr>
          <w:sz w:val="28"/>
          <w:szCs w:val="28"/>
          <w:rtl/>
        </w:rPr>
        <w:t>اصل‌ گزارش‌ موسسه‌ ژئوفيزيك‌ در صورت‌ وقوع زلزله‌</w:t>
      </w:r>
      <w:r w:rsidR="00FA24DC" w:rsidRPr="00FA24DC">
        <w:rPr>
          <w:sz w:val="28"/>
          <w:szCs w:val="28"/>
        </w:rPr>
        <w:br/>
        <w:t> </w:t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  <w:rtl/>
        </w:rPr>
        <w:t>مواردی که موجب کاهش جبران خسارت می شود</w:t>
      </w:r>
      <w:r w:rsidR="00FA24DC" w:rsidRPr="00FA24DC">
        <w:rPr>
          <w:sz w:val="28"/>
          <w:szCs w:val="28"/>
        </w:rPr>
        <w:t xml:space="preserve"> :</w:t>
      </w:r>
      <w:r w:rsidR="00FA24DC" w:rsidRPr="00FA24DC">
        <w:rPr>
          <w:sz w:val="28"/>
          <w:szCs w:val="28"/>
        </w:rPr>
        <w:br/>
        <w:t> </w:t>
      </w:r>
      <w:r w:rsidR="00FA24DC" w:rsidRPr="00FA24DC">
        <w:rPr>
          <w:sz w:val="28"/>
          <w:szCs w:val="28"/>
        </w:rPr>
        <w:br/>
      </w:r>
      <w:r w:rsidR="00FA24DC" w:rsidRPr="00FA24DC">
        <w:rPr>
          <w:sz w:val="28"/>
          <w:szCs w:val="28"/>
          <w:rtl/>
        </w:rPr>
        <w:t>در موارد زیر بیمه گر می تواند پرداخت خسارت را رد نماید یا اینکه آنرا به نسبت درجه تقصیر ذوی الحقوق اعم از بیمه گدار یا قائم مقام وی کاهش دهد</w:t>
      </w:r>
      <w:r w:rsidR="00FA24DC" w:rsidRPr="00FA24DC">
        <w:rPr>
          <w:sz w:val="28"/>
          <w:szCs w:val="28"/>
        </w:rPr>
        <w:t>.</w:t>
      </w:r>
      <w:r w:rsidR="00FA24DC" w:rsidRPr="00FA24DC">
        <w:rPr>
          <w:sz w:val="28"/>
          <w:szCs w:val="28"/>
        </w:rPr>
        <w:br/>
        <w:t> </w:t>
      </w:r>
      <w:r w:rsidR="00FA24DC" w:rsidRPr="00FA24DC">
        <w:rPr>
          <w:sz w:val="28"/>
          <w:szCs w:val="28"/>
        </w:rPr>
        <w:br/>
        <w:t xml:space="preserve">1. </w:t>
      </w:r>
      <w:r w:rsidR="00FA24DC" w:rsidRPr="00FA24DC">
        <w:rPr>
          <w:sz w:val="28"/>
          <w:szCs w:val="28"/>
          <w:rtl/>
        </w:rPr>
        <w:t xml:space="preserve">هر گاه حادثه در اثر تقصیر ذوی الحقوق اعم از بیمه گذار و یا قائم مقام وی روی داده </w:t>
      </w:r>
      <w:proofErr w:type="gramStart"/>
      <w:r w:rsidR="00FA24DC" w:rsidRPr="00FA24DC">
        <w:rPr>
          <w:sz w:val="28"/>
          <w:szCs w:val="28"/>
          <w:rtl/>
        </w:rPr>
        <w:t>باشد</w:t>
      </w:r>
      <w:r w:rsidR="00FA24DC" w:rsidRPr="00FA24DC">
        <w:rPr>
          <w:sz w:val="28"/>
          <w:szCs w:val="28"/>
        </w:rPr>
        <w:t xml:space="preserve"> .</w:t>
      </w:r>
      <w:proofErr w:type="gramEnd"/>
      <w:r w:rsidR="00FA24DC" w:rsidRPr="00FA24DC">
        <w:rPr>
          <w:sz w:val="28"/>
          <w:szCs w:val="28"/>
        </w:rPr>
        <w:br/>
      </w:r>
      <w:proofErr w:type="gramStart"/>
      <w:r w:rsidR="00FA24DC" w:rsidRPr="00FA24DC">
        <w:rPr>
          <w:sz w:val="28"/>
          <w:szCs w:val="28"/>
        </w:rPr>
        <w:t>2.</w:t>
      </w:r>
      <w:r w:rsidR="00FA24DC" w:rsidRPr="00FA24DC">
        <w:rPr>
          <w:sz w:val="28"/>
          <w:szCs w:val="28"/>
          <w:rtl/>
        </w:rPr>
        <w:t>هر گاه بیمه گذار به وظایف مندرج در ماده 23 عمل ننموده باشد و در نتیجه میزان خسارت افزایش یافته و یا به حقوق بیمه گر خدشه وارد آید</w:t>
      </w:r>
      <w:r w:rsidR="00FA24DC" w:rsidRPr="00FA24DC">
        <w:rPr>
          <w:sz w:val="28"/>
          <w:szCs w:val="28"/>
        </w:rPr>
        <w:t>.</w:t>
      </w:r>
      <w:proofErr w:type="gramEnd"/>
    </w:p>
    <w:sectPr w:rsidR="00FA5BF6" w:rsidRPr="00FA24DC" w:rsidSect="009176EA">
      <w:pgSz w:w="11906" w:h="16838"/>
      <w:pgMar w:top="1440" w:right="1440" w:bottom="1440" w:left="1440" w:header="708" w:footer="708" w:gutter="0"/>
      <w:pgBorders w:offsetFrom="page">
        <w:top w:val="doubleD" w:sz="16" w:space="24" w:color="00B050"/>
        <w:left w:val="doubleD" w:sz="16" w:space="24" w:color="00B050"/>
        <w:bottom w:val="doubleD" w:sz="16" w:space="24" w:color="00B050"/>
        <w:right w:val="doubleD" w:sz="16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4DC"/>
    <w:rsid w:val="004F5DAF"/>
    <w:rsid w:val="009176EA"/>
    <w:rsid w:val="00AB1C8C"/>
    <w:rsid w:val="00FA24DC"/>
    <w:rsid w:val="00FA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>NPSoft.ir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3</cp:revision>
  <dcterms:created xsi:type="dcterms:W3CDTF">2015-10-12T11:06:00Z</dcterms:created>
  <dcterms:modified xsi:type="dcterms:W3CDTF">2015-10-13T09:15:00Z</dcterms:modified>
</cp:coreProperties>
</file>